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E72D97" w14:textId="0F29F86B" w:rsidR="0058115F" w:rsidRPr="002B5E57" w:rsidRDefault="009A1695" w:rsidP="00FD6896">
      <w:pPr>
        <w:rPr>
          <w:sz w:val="22"/>
          <w:szCs w:val="22"/>
        </w:rPr>
      </w:pPr>
      <w:r>
        <w:rPr>
          <w:b/>
          <w:noProof/>
          <w:sz w:val="22"/>
          <w:szCs w:val="22"/>
        </w:rPr>
        <mc:AlternateContent>
          <mc:Choice Requires="wps">
            <w:drawing>
              <wp:anchor distT="0" distB="0" distL="114300" distR="114300" simplePos="0" relativeHeight="251660288" behindDoc="0" locked="0" layoutInCell="1" allowOverlap="1" wp14:anchorId="7AC14165" wp14:editId="23386038">
                <wp:simplePos x="0" y="0"/>
                <wp:positionH relativeFrom="column">
                  <wp:posOffset>928396</wp:posOffset>
                </wp:positionH>
                <wp:positionV relativeFrom="paragraph">
                  <wp:posOffset>-844227</wp:posOffset>
                </wp:positionV>
                <wp:extent cx="4097020" cy="1017037"/>
                <wp:effectExtent l="0" t="0" r="17780" b="12065"/>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7020" cy="1017037"/>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2E1AF477" w14:textId="77777777" w:rsidR="0047151D" w:rsidRPr="009A1695" w:rsidRDefault="0047151D" w:rsidP="0058115F">
                            <w:pPr>
                              <w:jc w:val="center"/>
                              <w:rPr>
                                <w:b/>
                                <w:sz w:val="36"/>
                                <w:szCs w:val="36"/>
                                <w:u w:val="single"/>
                              </w:rPr>
                            </w:pPr>
                            <w:r w:rsidRPr="009A1695">
                              <w:rPr>
                                <w:b/>
                                <w:sz w:val="36"/>
                                <w:szCs w:val="36"/>
                                <w:u w:val="single"/>
                              </w:rPr>
                              <w:t xml:space="preserve">NOTICE OF LAND USE DECISION </w:t>
                            </w:r>
                          </w:p>
                          <w:p w14:paraId="57D749E2" w14:textId="77777777" w:rsidR="009A1695" w:rsidRPr="00782BC7" w:rsidRDefault="009A1695" w:rsidP="009A1695">
                            <w:pPr>
                              <w:jc w:val="center"/>
                              <w:rPr>
                                <w:b/>
                                <w:sz w:val="28"/>
                                <w:szCs w:val="28"/>
                              </w:rPr>
                            </w:pPr>
                            <w:r w:rsidRPr="000B41DD">
                              <w:rPr>
                                <w:rFonts w:eastAsiaTheme="minorHAnsi"/>
                                <w:b/>
                                <w:bCs/>
                                <w:sz w:val="22"/>
                                <w:szCs w:val="22"/>
                                <w:highlight w:val="yellow"/>
                              </w:rPr>
                              <w:t>You may have received this because you are an adjacent property owner, and this notice is required to be provided pursuant to ORS 215.416.  The proposal is identified in this decision and will be located on the subject property</w:t>
                            </w:r>
                            <w:r w:rsidRPr="00FA720B">
                              <w:rPr>
                                <w:rFonts w:eastAsiaTheme="minorHAnsi"/>
                                <w:b/>
                                <w:bCs/>
                                <w:sz w:val="22"/>
                                <w:szCs w:val="22"/>
                              </w:rPr>
                              <w:t xml:space="preserve">.   </w:t>
                            </w:r>
                          </w:p>
                          <w:p w14:paraId="5B213758" w14:textId="77777777" w:rsidR="0047151D" w:rsidRPr="00782BC7" w:rsidRDefault="0047151D" w:rsidP="00782BC7">
                            <w:pPr>
                              <w:jc w:val="center"/>
                              <w:rPr>
                                <w:b/>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AC14165" id="_x0000_t202" coordsize="21600,21600" o:spt="202" path="m,l,21600r21600,l21600,xe">
                <v:stroke joinstyle="miter"/>
                <v:path gradientshapeok="t" o:connecttype="rect"/>
              </v:shapetype>
              <v:shape id="Text Box 3" o:spid="_x0000_s1026" type="#_x0000_t202" style="position:absolute;margin-left:73.1pt;margin-top:-66.45pt;width:322.6pt;height:80.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" fillcolor="white [3212]" strokecolor="white [3212]">
                <v:textbox>
                  <w:txbxContent>
                    <w:p w14:paraId="2E1AF477" w14:textId="77777777" w:rsidR="0047151D" w:rsidRPr="009A1695" w:rsidRDefault="0047151D" w:rsidP="0058115F">
                      <w:pPr>
                        <w:jc w:val="center"/>
                        <w:rPr>
                          <w:b/>
                          <w:sz w:val="36"/>
                          <w:szCs w:val="36"/>
                          <w:u w:val="single"/>
                        </w:rPr>
                      </w:pPr>
                      <w:r w:rsidRPr="009A1695">
                        <w:rPr>
                          <w:b/>
                          <w:sz w:val="36"/>
                          <w:szCs w:val="36"/>
                          <w:u w:val="single"/>
                        </w:rPr>
                        <w:t xml:space="preserve">NOTICE OF LAND USE DECISION </w:t>
                      </w:r>
                    </w:p>
                    <w:p w14:paraId="57D749E2" w14:textId="77777777" w:rsidR="009A1695" w:rsidRPr="00782BC7" w:rsidRDefault="009A1695" w:rsidP="009A1695">
                      <w:pPr>
                        <w:jc w:val="center"/>
                        <w:rPr>
                          <w:b/>
                          <w:sz w:val="28"/>
                          <w:szCs w:val="28"/>
                        </w:rPr>
                      </w:pPr>
                      <w:r w:rsidRPr="000B41DD">
                        <w:rPr>
                          <w:rFonts w:eastAsiaTheme="minorHAnsi"/>
                          <w:b/>
                          <w:bCs/>
                          <w:sz w:val="22"/>
                          <w:szCs w:val="22"/>
                          <w:highlight w:val="yellow"/>
                        </w:rPr>
                        <w:t>You may have received this because you are an adjacent property owner, and this notice is required to be provided pursuant to ORS 215.416.  The proposal is identified in this decision and will be located on the subject property</w:t>
                      </w:r>
                      <w:r w:rsidRPr="00FA720B">
                        <w:rPr>
                          <w:rFonts w:eastAsiaTheme="minorHAnsi"/>
                          <w:b/>
                          <w:bCs/>
                          <w:sz w:val="22"/>
                          <w:szCs w:val="22"/>
                        </w:rPr>
                        <w:t xml:space="preserve">.   </w:t>
                      </w:r>
                    </w:p>
                    <w:p w14:paraId="5B213758" w14:textId="77777777" w:rsidR="0047151D" w:rsidRPr="00782BC7" w:rsidRDefault="0047151D" w:rsidP="00782BC7">
                      <w:pPr>
                        <w:jc w:val="center"/>
                        <w:rPr>
                          <w:b/>
                          <w:sz w:val="28"/>
                          <w:szCs w:val="28"/>
                        </w:rPr>
                      </w:pPr>
                    </w:p>
                  </w:txbxContent>
                </v:textbox>
              </v:shape>
            </w:pict>
          </mc:Fallback>
        </mc:AlternateContent>
      </w:r>
      <w:r>
        <w:rPr>
          <w:b/>
          <w:noProof/>
          <w:sz w:val="22"/>
          <w:szCs w:val="22"/>
        </w:rPr>
        <mc:AlternateContent>
          <mc:Choice Requires="wps">
            <w:drawing>
              <wp:anchor distT="0" distB="0" distL="114300" distR="114300" simplePos="0" relativeHeight="251658240" behindDoc="0" locked="0" layoutInCell="1" allowOverlap="1" wp14:anchorId="2EE7890B" wp14:editId="3087EA00">
                <wp:simplePos x="0" y="0"/>
                <wp:positionH relativeFrom="column">
                  <wp:posOffset>5085184</wp:posOffset>
                </wp:positionH>
                <wp:positionV relativeFrom="paragraph">
                  <wp:posOffset>-839560</wp:posOffset>
                </wp:positionV>
                <wp:extent cx="1571625" cy="984380"/>
                <wp:effectExtent l="0" t="0" r="28575" b="2540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984380"/>
                        </a:xfrm>
                        <a:prstGeom prst="rect">
                          <a:avLst/>
                        </a:prstGeom>
                        <a:solidFill>
                          <a:schemeClr val="bg1">
                            <a:lumMod val="100000"/>
                            <a:lumOff val="0"/>
                            <a:alpha val="0"/>
                          </a:schemeClr>
                        </a:solidFill>
                        <a:ln w="9525">
                          <a:solidFill>
                            <a:schemeClr val="bg1">
                              <a:lumMod val="100000"/>
                              <a:lumOff val="0"/>
                            </a:schemeClr>
                          </a:solidFill>
                          <a:miter lim="800000"/>
                          <a:headEnd/>
                          <a:tailEnd/>
                        </a:ln>
                      </wps:spPr>
                      <wps:txbx>
                        <w:txbxContent>
                          <w:p w14:paraId="6FFC0475" w14:textId="77777777" w:rsidR="0047151D" w:rsidRPr="00FD2ED5" w:rsidRDefault="0047151D" w:rsidP="008703B0">
                            <w:pPr>
                              <w:jc w:val="center"/>
                              <w:rPr>
                                <w:sz w:val="20"/>
                              </w:rPr>
                            </w:pPr>
                            <w:r w:rsidRPr="00FD2ED5">
                              <w:rPr>
                                <w:sz w:val="20"/>
                              </w:rPr>
                              <w:t>Coos County Planning</w:t>
                            </w:r>
                          </w:p>
                          <w:p w14:paraId="3243FFEE" w14:textId="090F093A" w:rsidR="0047151D" w:rsidRDefault="009A1695" w:rsidP="008703B0">
                            <w:pPr>
                              <w:jc w:val="center"/>
                              <w:rPr>
                                <w:sz w:val="20"/>
                              </w:rPr>
                            </w:pPr>
                            <w:r>
                              <w:rPr>
                                <w:sz w:val="20"/>
                              </w:rPr>
                              <w:t>60 E</w:t>
                            </w:r>
                            <w:r w:rsidR="0047151D">
                              <w:rPr>
                                <w:sz w:val="20"/>
                              </w:rPr>
                              <w:t>.</w:t>
                            </w:r>
                            <w:r>
                              <w:rPr>
                                <w:sz w:val="20"/>
                              </w:rPr>
                              <w:t xml:space="preserve"> Second St.</w:t>
                            </w:r>
                          </w:p>
                          <w:p w14:paraId="75BE1803" w14:textId="77777777" w:rsidR="0047151D" w:rsidRPr="005A21EA" w:rsidRDefault="0047151D" w:rsidP="008703B0">
                            <w:pPr>
                              <w:jc w:val="center"/>
                              <w:rPr>
                                <w:sz w:val="20"/>
                              </w:rPr>
                            </w:pPr>
                            <w:r>
                              <w:rPr>
                                <w:sz w:val="20"/>
                              </w:rPr>
                              <w:t>Coquille, OR 97423</w:t>
                            </w:r>
                          </w:p>
                          <w:p w14:paraId="18AC2108" w14:textId="77777777" w:rsidR="0047151D" w:rsidRPr="00FD2ED5" w:rsidRDefault="00FB4ABF" w:rsidP="008703B0">
                            <w:pPr>
                              <w:jc w:val="center"/>
                              <w:rPr>
                                <w:sz w:val="20"/>
                              </w:rPr>
                            </w:pPr>
                            <w:hyperlink r:id="rId8" w:history="1">
                              <w:r w:rsidR="0047151D" w:rsidRPr="00FD2ED5">
                                <w:rPr>
                                  <w:rStyle w:val="Hyperlink"/>
                                  <w:sz w:val="20"/>
                                </w:rPr>
                                <w:t>http://www.co.coos.or.us/</w:t>
                              </w:r>
                            </w:hyperlink>
                          </w:p>
                          <w:p w14:paraId="1E7BDFCA" w14:textId="77777777" w:rsidR="0047151D" w:rsidRPr="00FD2ED5" w:rsidRDefault="0047151D" w:rsidP="008703B0">
                            <w:pPr>
                              <w:jc w:val="center"/>
                              <w:rPr>
                                <w:sz w:val="20"/>
                              </w:rPr>
                            </w:pPr>
                            <w:r w:rsidRPr="00FD2ED5">
                              <w:rPr>
                                <w:sz w:val="20"/>
                              </w:rPr>
                              <w:t>Phone: 541-396-7770</w:t>
                            </w:r>
                          </w:p>
                          <w:p w14:paraId="1144FE7C" w14:textId="0B31DBCE" w:rsidR="0047151D" w:rsidRPr="00FD2ED5" w:rsidRDefault="00FB4ABF" w:rsidP="008703B0">
                            <w:pPr>
                              <w:jc w:val="center"/>
                              <w:rPr>
                                <w:sz w:val="20"/>
                              </w:rPr>
                            </w:pPr>
                            <w:hyperlink r:id="rId9" w:history="1">
                              <w:r w:rsidR="009A1695" w:rsidRPr="00582C16">
                                <w:rPr>
                                  <w:rStyle w:val="Hyperlink"/>
                                  <w:sz w:val="20"/>
                                </w:rPr>
                                <w:t>planning@co.coos.or.us</w:t>
                              </w:r>
                            </w:hyperlink>
                            <w:r w:rsidR="009A1695">
                              <w:rPr>
                                <w:sz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7890B" id="Text Box 2" o:spid="_x0000_s1027" type="#_x0000_t202" style="position:absolute;margin-left:400.4pt;margin-top:-66.1pt;width:123.75pt;height:7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" fillcolor="white [3212]" strokecolor="white [3212]">
                <v:fill opacity="0"/>
                <v:textbox>
                  <w:txbxContent>
                    <w:p w14:paraId="6FFC0475" w14:textId="77777777" w:rsidR="0047151D" w:rsidRPr="00FD2ED5" w:rsidRDefault="0047151D" w:rsidP="008703B0">
                      <w:pPr>
                        <w:jc w:val="center"/>
                        <w:rPr>
                          <w:sz w:val="20"/>
                        </w:rPr>
                      </w:pPr>
                      <w:r w:rsidRPr="00FD2ED5">
                        <w:rPr>
                          <w:sz w:val="20"/>
                        </w:rPr>
                        <w:t>Coos County Planning</w:t>
                      </w:r>
                    </w:p>
                    <w:p w14:paraId="3243FFEE" w14:textId="090F093A" w:rsidR="0047151D" w:rsidRDefault="009A1695" w:rsidP="008703B0">
                      <w:pPr>
                        <w:jc w:val="center"/>
                        <w:rPr>
                          <w:sz w:val="20"/>
                        </w:rPr>
                      </w:pPr>
                      <w:r>
                        <w:rPr>
                          <w:sz w:val="20"/>
                        </w:rPr>
                        <w:t>60 E</w:t>
                      </w:r>
                      <w:r w:rsidR="0047151D">
                        <w:rPr>
                          <w:sz w:val="20"/>
                        </w:rPr>
                        <w:t>.</w:t>
                      </w:r>
                      <w:r>
                        <w:rPr>
                          <w:sz w:val="20"/>
                        </w:rPr>
                        <w:t xml:space="preserve"> Second St.</w:t>
                      </w:r>
                    </w:p>
                    <w:p w14:paraId="75BE1803" w14:textId="77777777" w:rsidR="0047151D" w:rsidRPr="005A21EA" w:rsidRDefault="0047151D" w:rsidP="008703B0">
                      <w:pPr>
                        <w:jc w:val="center"/>
                        <w:rPr>
                          <w:sz w:val="20"/>
                        </w:rPr>
                      </w:pPr>
                      <w:r>
                        <w:rPr>
                          <w:sz w:val="20"/>
                        </w:rPr>
                        <w:t>Coquille, OR 97423</w:t>
                      </w:r>
                    </w:p>
                    <w:p w14:paraId="18AC2108" w14:textId="77777777" w:rsidR="0047151D" w:rsidRPr="00FD2ED5" w:rsidRDefault="00FB4ABF" w:rsidP="008703B0">
                      <w:pPr>
                        <w:jc w:val="center"/>
                        <w:rPr>
                          <w:sz w:val="20"/>
                        </w:rPr>
                      </w:pPr>
                      <w:hyperlink r:id="rId10" w:history="1">
                        <w:r w:rsidR="0047151D" w:rsidRPr="00FD2ED5">
                          <w:rPr>
                            <w:rStyle w:val="Hyperlink"/>
                            <w:sz w:val="20"/>
                          </w:rPr>
                          <w:t>http://www.co.coos.or.us/</w:t>
                        </w:r>
                      </w:hyperlink>
                    </w:p>
                    <w:p w14:paraId="1E7BDFCA" w14:textId="77777777" w:rsidR="0047151D" w:rsidRPr="00FD2ED5" w:rsidRDefault="0047151D" w:rsidP="008703B0">
                      <w:pPr>
                        <w:jc w:val="center"/>
                        <w:rPr>
                          <w:sz w:val="20"/>
                        </w:rPr>
                      </w:pPr>
                      <w:r w:rsidRPr="00FD2ED5">
                        <w:rPr>
                          <w:sz w:val="20"/>
                        </w:rPr>
                        <w:t>Phone: 541-396-7770</w:t>
                      </w:r>
                    </w:p>
                    <w:p w14:paraId="1144FE7C" w14:textId="0B31DBCE" w:rsidR="0047151D" w:rsidRPr="00FD2ED5" w:rsidRDefault="00FB4ABF" w:rsidP="008703B0">
                      <w:pPr>
                        <w:jc w:val="center"/>
                        <w:rPr>
                          <w:sz w:val="20"/>
                        </w:rPr>
                      </w:pPr>
                      <w:hyperlink r:id="rId11" w:history="1">
                        <w:r w:rsidR="009A1695" w:rsidRPr="00582C16">
                          <w:rPr>
                            <w:rStyle w:val="Hyperlink"/>
                            <w:sz w:val="20"/>
                          </w:rPr>
                          <w:t>planning@co.coos.or.us</w:t>
                        </w:r>
                      </w:hyperlink>
                      <w:r w:rsidR="009A1695">
                        <w:rPr>
                          <w:sz w:val="20"/>
                        </w:rPr>
                        <w:t xml:space="preserve"> </w:t>
                      </w:r>
                    </w:p>
                  </w:txbxContent>
                </v:textbox>
              </v:shape>
            </w:pict>
          </mc:Fallback>
        </mc:AlternateContent>
      </w:r>
      <w:r w:rsidR="00687006" w:rsidRPr="002B5E57">
        <w:rPr>
          <w:sz w:val="22"/>
          <w:szCs w:val="22"/>
        </w:rPr>
        <w:tab/>
      </w:r>
    </w:p>
    <w:p w14:paraId="2DCCD246" w14:textId="44CFFECA" w:rsidR="0058115F" w:rsidRPr="002B5E57" w:rsidRDefault="0058115F" w:rsidP="0058115F">
      <w:pPr>
        <w:rPr>
          <w:rFonts w:eastAsiaTheme="minorHAnsi"/>
          <w:sz w:val="22"/>
          <w:szCs w:val="22"/>
        </w:rPr>
      </w:pPr>
      <w:r w:rsidRPr="002B5E57">
        <w:rPr>
          <w:rFonts w:eastAsiaTheme="minorHAnsi"/>
          <w:sz w:val="22"/>
          <w:szCs w:val="22"/>
        </w:rPr>
        <w:t>This decision notice is required to be sent to the property owner(s), applicant(s), adjacent property owners (distance of notice is determined by zone area – Urban 100 feet, Rural 250 feet, and Resource 750 feet), special taxing districts, agencies with interest, or person that has requested notice.   Please read all information carefully as this decision.  (See attached vicinity map for the location of the subject property).</w:t>
      </w:r>
    </w:p>
    <w:p w14:paraId="25AB87CC" w14:textId="77777777" w:rsidR="0058115F" w:rsidRPr="002B5E57" w:rsidRDefault="0058115F" w:rsidP="0058115F">
      <w:pPr>
        <w:rPr>
          <w:rFonts w:eastAsiaTheme="minorHAnsi"/>
          <w:sz w:val="22"/>
          <w:szCs w:val="22"/>
        </w:rPr>
      </w:pPr>
    </w:p>
    <w:p w14:paraId="6F09C501" w14:textId="4D71FBEE" w:rsidR="0058115F" w:rsidRPr="002B5E57" w:rsidRDefault="0058115F" w:rsidP="0058115F">
      <w:pPr>
        <w:rPr>
          <w:rFonts w:eastAsiaTheme="minorHAnsi"/>
          <w:sz w:val="22"/>
          <w:szCs w:val="22"/>
        </w:rPr>
      </w:pPr>
      <w:r w:rsidRPr="002B5E57">
        <w:rPr>
          <w:rFonts w:eastAsiaTheme="minorHAnsi"/>
          <w:sz w:val="22"/>
          <w:szCs w:val="22"/>
        </w:rPr>
        <w:t>Date of Notice:</w:t>
      </w:r>
      <w:r w:rsidRPr="002B5E57">
        <w:rPr>
          <w:rFonts w:eastAsiaTheme="minorHAnsi"/>
          <w:sz w:val="22"/>
          <w:szCs w:val="22"/>
        </w:rPr>
        <w:tab/>
      </w:r>
      <w:r w:rsidRPr="002B5E57">
        <w:rPr>
          <w:rFonts w:eastAsiaTheme="minorHAnsi"/>
          <w:sz w:val="22"/>
          <w:szCs w:val="22"/>
        </w:rPr>
        <w:tab/>
      </w:r>
      <w:sdt>
        <w:sdtPr>
          <w:rPr>
            <w:b/>
            <w:sz w:val="22"/>
            <w:szCs w:val="22"/>
            <w:u w:val="single"/>
          </w:rPr>
          <w:id w:val="-1754573111"/>
          <w:placeholder>
            <w:docPart w:val="D7557B6BB214433E9E56F8DC78711346"/>
          </w:placeholder>
          <w:date w:fullDate="2022-04-15T00:00:00Z">
            <w:dateFormat w:val="dddd, MMMM dd, yyyy"/>
            <w:lid w:val="en-US"/>
            <w:storeMappedDataAs w:val="dateTime"/>
            <w:calendar w:val="gregorian"/>
          </w:date>
        </w:sdtPr>
        <w:sdtEndPr/>
        <w:sdtContent>
          <w:r w:rsidR="00584DF0">
            <w:rPr>
              <w:b/>
              <w:sz w:val="22"/>
              <w:szCs w:val="22"/>
              <w:u w:val="single"/>
            </w:rPr>
            <w:t>Friday, April 15, 2022</w:t>
          </w:r>
        </w:sdtContent>
      </w:sdt>
    </w:p>
    <w:p w14:paraId="41C411C5" w14:textId="19BC9AFD" w:rsidR="0058115F" w:rsidRPr="002B5E57" w:rsidRDefault="00BF617C" w:rsidP="0058115F">
      <w:pPr>
        <w:rPr>
          <w:rFonts w:eastAsiaTheme="minorHAnsi"/>
          <w:sz w:val="22"/>
          <w:szCs w:val="22"/>
        </w:rPr>
      </w:pPr>
      <w:r w:rsidRPr="002B5E57">
        <w:rPr>
          <w:rFonts w:eastAsiaTheme="minorHAnsi"/>
          <w:sz w:val="22"/>
          <w:szCs w:val="22"/>
        </w:rPr>
        <w:t>File No</w:t>
      </w:r>
      <w:r w:rsidR="009A1695">
        <w:rPr>
          <w:rFonts w:eastAsiaTheme="minorHAnsi"/>
          <w:sz w:val="22"/>
          <w:szCs w:val="22"/>
        </w:rPr>
        <w:t>(s)</w:t>
      </w:r>
      <w:r w:rsidRPr="002B5E57">
        <w:rPr>
          <w:rFonts w:eastAsiaTheme="minorHAnsi"/>
          <w:sz w:val="22"/>
          <w:szCs w:val="22"/>
        </w:rPr>
        <w:t>:</w:t>
      </w:r>
      <w:r w:rsidRPr="002B5E57">
        <w:rPr>
          <w:rFonts w:eastAsiaTheme="minorHAnsi"/>
          <w:sz w:val="22"/>
          <w:szCs w:val="22"/>
        </w:rPr>
        <w:tab/>
      </w:r>
      <w:r w:rsidRPr="002B5E57">
        <w:rPr>
          <w:rFonts w:eastAsiaTheme="minorHAnsi"/>
          <w:sz w:val="22"/>
          <w:szCs w:val="22"/>
        </w:rPr>
        <w:tab/>
      </w:r>
      <w:bookmarkStart w:id="0" w:name="_Hlk80770335"/>
      <w:r w:rsidR="00BB3544">
        <w:rPr>
          <w:rFonts w:eastAsiaTheme="minorHAnsi"/>
          <w:sz w:val="22"/>
          <w:szCs w:val="22"/>
        </w:rPr>
        <w:t>D-2</w:t>
      </w:r>
      <w:bookmarkEnd w:id="0"/>
      <w:r w:rsidR="00C61A02">
        <w:rPr>
          <w:rFonts w:eastAsiaTheme="minorHAnsi"/>
          <w:sz w:val="22"/>
          <w:szCs w:val="22"/>
        </w:rPr>
        <w:t>2-001</w:t>
      </w:r>
    </w:p>
    <w:p w14:paraId="19EA8357" w14:textId="77777777" w:rsidR="0058115F" w:rsidRPr="002B5E57" w:rsidRDefault="0058115F" w:rsidP="0058115F">
      <w:pPr>
        <w:rPr>
          <w:rFonts w:eastAsiaTheme="minorHAnsi"/>
          <w:sz w:val="22"/>
          <w:szCs w:val="22"/>
        </w:rPr>
      </w:pPr>
    </w:p>
    <w:p w14:paraId="54BD731A" w14:textId="4AD6AE7B" w:rsidR="0058115F" w:rsidRPr="002B5E57" w:rsidRDefault="0058115F" w:rsidP="00BB3544">
      <w:pPr>
        <w:ind w:left="2160" w:hanging="2160"/>
        <w:rPr>
          <w:rFonts w:eastAsiaTheme="minorHAnsi"/>
          <w:sz w:val="22"/>
          <w:szCs w:val="22"/>
        </w:rPr>
      </w:pPr>
      <w:r w:rsidRPr="002B5E57">
        <w:rPr>
          <w:rFonts w:eastAsiaTheme="minorHAnsi"/>
          <w:sz w:val="22"/>
          <w:szCs w:val="22"/>
        </w:rPr>
        <w:t>Proposal:</w:t>
      </w:r>
      <w:r w:rsidRPr="002B5E57">
        <w:rPr>
          <w:rFonts w:eastAsiaTheme="minorHAnsi"/>
          <w:sz w:val="22"/>
          <w:szCs w:val="22"/>
        </w:rPr>
        <w:tab/>
        <w:t xml:space="preserve">Request for a land use </w:t>
      </w:r>
      <w:r w:rsidR="009A1695">
        <w:rPr>
          <w:rFonts w:eastAsiaTheme="minorHAnsi"/>
          <w:sz w:val="22"/>
          <w:szCs w:val="22"/>
        </w:rPr>
        <w:t>determination and approval</w:t>
      </w:r>
      <w:r w:rsidRPr="002B5E57">
        <w:rPr>
          <w:rFonts w:eastAsiaTheme="minorHAnsi"/>
          <w:sz w:val="22"/>
          <w:szCs w:val="22"/>
        </w:rPr>
        <w:t xml:space="preserve"> for a </w:t>
      </w:r>
      <w:r w:rsidR="00BB3544">
        <w:rPr>
          <w:rFonts w:eastAsiaTheme="minorHAnsi"/>
          <w:sz w:val="22"/>
          <w:szCs w:val="22"/>
        </w:rPr>
        <w:t>Lawfully Created Unit of Land Application</w:t>
      </w:r>
      <w:r w:rsidR="00CF3800">
        <w:rPr>
          <w:rFonts w:eastAsiaTheme="minorHAnsi"/>
          <w:sz w:val="22"/>
          <w:szCs w:val="22"/>
        </w:rPr>
        <w:t>.</w:t>
      </w:r>
    </w:p>
    <w:p w14:paraId="684B40AF" w14:textId="4C9E0EDA" w:rsidR="00C61A02" w:rsidRPr="00C61A02" w:rsidRDefault="0058115F" w:rsidP="00C61A02">
      <w:pPr>
        <w:rPr>
          <w:rFonts w:eastAsiaTheme="minorHAnsi"/>
          <w:sz w:val="22"/>
          <w:szCs w:val="22"/>
        </w:rPr>
      </w:pPr>
      <w:r w:rsidRPr="002B5E57">
        <w:rPr>
          <w:rFonts w:eastAsiaTheme="minorHAnsi"/>
          <w:sz w:val="22"/>
          <w:szCs w:val="22"/>
        </w:rPr>
        <w:br/>
      </w:r>
      <w:r w:rsidR="00CF3800">
        <w:rPr>
          <w:rFonts w:eastAsiaTheme="minorHAnsi"/>
          <w:sz w:val="22"/>
          <w:szCs w:val="22"/>
        </w:rPr>
        <w:t>Landowner</w:t>
      </w:r>
      <w:r w:rsidRPr="002B5E57">
        <w:rPr>
          <w:rFonts w:eastAsiaTheme="minorHAnsi"/>
          <w:sz w:val="22"/>
          <w:szCs w:val="22"/>
        </w:rPr>
        <w:t>(s):</w:t>
      </w:r>
      <w:r w:rsidRPr="002B5E57">
        <w:rPr>
          <w:rFonts w:eastAsiaTheme="minorHAnsi"/>
          <w:sz w:val="22"/>
          <w:szCs w:val="22"/>
        </w:rPr>
        <w:tab/>
      </w:r>
      <w:r w:rsidRPr="002B5E57">
        <w:rPr>
          <w:rFonts w:eastAsiaTheme="minorHAnsi"/>
          <w:sz w:val="22"/>
          <w:szCs w:val="22"/>
        </w:rPr>
        <w:tab/>
      </w:r>
      <w:r w:rsidR="00C61A02" w:rsidRPr="00C61A02">
        <w:rPr>
          <w:rFonts w:eastAsiaTheme="minorHAnsi"/>
          <w:sz w:val="22"/>
          <w:szCs w:val="22"/>
        </w:rPr>
        <w:t>HARLESS, BONNIE J.</w:t>
      </w:r>
    </w:p>
    <w:p w14:paraId="29FD7668" w14:textId="77777777" w:rsidR="00C61A02" w:rsidRPr="00C61A02" w:rsidRDefault="00C61A02" w:rsidP="00C61A02">
      <w:pPr>
        <w:ind w:left="1440" w:firstLine="720"/>
        <w:rPr>
          <w:rFonts w:eastAsiaTheme="minorHAnsi"/>
          <w:sz w:val="22"/>
          <w:szCs w:val="22"/>
        </w:rPr>
      </w:pPr>
      <w:r w:rsidRPr="00C61A02">
        <w:rPr>
          <w:rFonts w:eastAsiaTheme="minorHAnsi"/>
          <w:sz w:val="22"/>
          <w:szCs w:val="22"/>
        </w:rPr>
        <w:t>PO BOX 158</w:t>
      </w:r>
    </w:p>
    <w:p w14:paraId="7B8A0AAC" w14:textId="66ACA752" w:rsidR="00AC5F4B" w:rsidRPr="002B5E57" w:rsidRDefault="00C61A02" w:rsidP="00C61A02">
      <w:pPr>
        <w:ind w:left="1440" w:firstLine="720"/>
        <w:rPr>
          <w:rFonts w:eastAsiaTheme="minorHAnsi"/>
          <w:sz w:val="22"/>
          <w:szCs w:val="22"/>
        </w:rPr>
      </w:pPr>
      <w:r w:rsidRPr="00C61A02">
        <w:rPr>
          <w:rFonts w:eastAsiaTheme="minorHAnsi"/>
          <w:sz w:val="22"/>
          <w:szCs w:val="22"/>
        </w:rPr>
        <w:t>BROADBENT, OR 97414-0158</w:t>
      </w:r>
    </w:p>
    <w:p w14:paraId="38610094" w14:textId="77777777" w:rsidR="00677235" w:rsidRPr="002B5E57" w:rsidRDefault="00677235" w:rsidP="0058115F">
      <w:pPr>
        <w:pBdr>
          <w:bottom w:val="single" w:sz="12" w:space="1" w:color="auto"/>
        </w:pBdr>
        <w:rPr>
          <w:rFonts w:eastAsiaTheme="minorHAnsi"/>
          <w:sz w:val="22"/>
          <w:szCs w:val="22"/>
        </w:rPr>
      </w:pPr>
    </w:p>
    <w:p w14:paraId="7C60031B" w14:textId="4C550FEE" w:rsidR="0058115F" w:rsidRPr="002B5E57" w:rsidRDefault="0058115F" w:rsidP="0058115F">
      <w:pPr>
        <w:pBdr>
          <w:bottom w:val="single" w:sz="12" w:space="1" w:color="auto"/>
        </w:pBdr>
        <w:rPr>
          <w:rFonts w:eastAsiaTheme="minorHAnsi"/>
          <w:sz w:val="22"/>
          <w:szCs w:val="22"/>
        </w:rPr>
      </w:pPr>
      <w:r w:rsidRPr="002B5E57">
        <w:rPr>
          <w:rFonts w:eastAsiaTheme="minorHAnsi"/>
          <w:sz w:val="22"/>
          <w:szCs w:val="22"/>
        </w:rPr>
        <w:t>Staff Planner:</w:t>
      </w:r>
      <w:r w:rsidRPr="002B5E57">
        <w:rPr>
          <w:rFonts w:eastAsiaTheme="minorHAnsi"/>
          <w:sz w:val="22"/>
          <w:szCs w:val="22"/>
        </w:rPr>
        <w:tab/>
      </w:r>
      <w:r w:rsidRPr="002B5E57">
        <w:rPr>
          <w:rFonts w:eastAsiaTheme="minorHAnsi"/>
          <w:sz w:val="22"/>
          <w:szCs w:val="22"/>
        </w:rPr>
        <w:tab/>
      </w:r>
      <w:sdt>
        <w:sdtPr>
          <w:rPr>
            <w:rFonts w:eastAsiaTheme="minorHAnsi"/>
            <w:sz w:val="22"/>
            <w:szCs w:val="22"/>
          </w:rPr>
          <w:alias w:val="Title "/>
          <w:tag w:val="Title "/>
          <w:id w:val="-540896815"/>
          <w:placeholder>
            <w:docPart w:val="72C05788E64A4C7FBB40699E417D5D00"/>
          </w:placeholder>
          <w:comboBox>
            <w:listItem w:value="Choose an item."/>
            <w:listItem w:displayText="Crystal Orr, Planner I" w:value="Crystal Orr, Planner I"/>
            <w:listItem w:displayText="Amy Dibble, Planner II" w:value="Amy Dibble, Planner II"/>
            <w:listItem w:displayText="Jill Rolfe, Planning Director " w:value="Jill Rolfe, Planning Director "/>
          </w:comboBox>
        </w:sdtPr>
        <w:sdtEndPr/>
        <w:sdtContent>
          <w:r w:rsidR="00584DF0">
            <w:rPr>
              <w:rFonts w:eastAsiaTheme="minorHAnsi"/>
              <w:sz w:val="22"/>
              <w:szCs w:val="22"/>
            </w:rPr>
            <w:t>Crystal Orr, Planner I</w:t>
          </w:r>
        </w:sdtContent>
      </w:sdt>
    </w:p>
    <w:p w14:paraId="0A641EBE" w14:textId="245CC81A" w:rsidR="0058115F" w:rsidRPr="002B5E57" w:rsidRDefault="0058115F" w:rsidP="0058115F">
      <w:pPr>
        <w:pBdr>
          <w:top w:val="single" w:sz="4" w:space="1" w:color="auto"/>
          <w:bottom w:val="single" w:sz="4" w:space="1" w:color="auto"/>
        </w:pBdr>
        <w:rPr>
          <w:b/>
          <w:sz w:val="22"/>
          <w:szCs w:val="22"/>
        </w:rPr>
      </w:pPr>
      <w:r w:rsidRPr="002B5E57">
        <w:rPr>
          <w:rFonts w:eastAsiaTheme="minorHAnsi"/>
          <w:sz w:val="22"/>
          <w:szCs w:val="22"/>
        </w:rPr>
        <w:t xml:space="preserve">Decision: </w:t>
      </w:r>
      <w:sdt>
        <w:sdtPr>
          <w:rPr>
            <w:rFonts w:eastAsiaTheme="minorHAnsi"/>
            <w:b/>
            <w:sz w:val="22"/>
            <w:szCs w:val="22"/>
            <w:u w:val="single"/>
          </w:rPr>
          <w:alias w:val="Decision "/>
          <w:tag w:val="Decision "/>
          <w:id w:val="900873069"/>
          <w:placeholder>
            <w:docPart w:val="CE9BEA8D0086460EB063EF640C83CE10"/>
          </w:placeholder>
          <w:comboBox>
            <w:listItem w:value="Choose an item."/>
            <w:listItem w:displayText="Approved with Conditions." w:value="Approved with Conditions."/>
            <w:listItem w:displayText="Approved without Conditions." w:value="Approved without Conditions."/>
            <w:listItem w:displayText="Denied." w:value="Denied."/>
          </w:comboBox>
        </w:sdtPr>
        <w:sdtEndPr/>
        <w:sdtContent>
          <w:r w:rsidR="00584DF0">
            <w:rPr>
              <w:rFonts w:eastAsiaTheme="minorHAnsi"/>
              <w:b/>
              <w:sz w:val="22"/>
              <w:szCs w:val="22"/>
              <w:u w:val="single"/>
            </w:rPr>
            <w:t>Approved with Conditions.</w:t>
          </w:r>
        </w:sdtContent>
      </w:sdt>
      <w:r w:rsidRPr="002B5E57">
        <w:rPr>
          <w:rFonts w:eastAsiaTheme="minorHAnsi"/>
          <w:sz w:val="22"/>
          <w:szCs w:val="22"/>
        </w:rPr>
        <w:t xml:space="preserve">  All decisions are based on the record.  </w:t>
      </w:r>
      <w:r w:rsidRPr="002B5E57">
        <w:rPr>
          <w:sz w:val="22"/>
          <w:szCs w:val="22"/>
        </w:rPr>
        <w:t xml:space="preserve">This decision is final and effective at close of the appeal period unless a complete application with the fee is submitted by the Planning Department at </w:t>
      </w:r>
      <w:sdt>
        <w:sdtPr>
          <w:rPr>
            <w:sz w:val="22"/>
            <w:szCs w:val="22"/>
          </w:rPr>
          <w:alias w:val="time of decision"/>
          <w:id w:val="1542013269"/>
          <w:placeholder>
            <w:docPart w:val="72C05788E64A4C7FBB40699E417D5D00"/>
          </w:placeholder>
          <w:dropDownList>
            <w:listItem w:value="Choose an item."/>
            <w:listItem w:displayText="5" w:value="5"/>
            <w:listItem w:displayText="12" w:value="12"/>
          </w:dropDownList>
        </w:sdtPr>
        <w:sdtEndPr/>
        <w:sdtContent>
          <w:r w:rsidR="00584DF0">
            <w:rPr>
              <w:sz w:val="22"/>
              <w:szCs w:val="22"/>
            </w:rPr>
            <w:t>5</w:t>
          </w:r>
        </w:sdtContent>
      </w:sdt>
      <w:r w:rsidR="00CF21D1" w:rsidRPr="002B5E57">
        <w:rPr>
          <w:sz w:val="22"/>
          <w:szCs w:val="22"/>
        </w:rPr>
        <w:t xml:space="preserve"> p</w:t>
      </w:r>
      <w:r w:rsidRPr="002B5E57">
        <w:rPr>
          <w:sz w:val="22"/>
          <w:szCs w:val="22"/>
        </w:rPr>
        <w:t xml:space="preserve">.m. on </w:t>
      </w:r>
      <w:sdt>
        <w:sdtPr>
          <w:rPr>
            <w:b/>
            <w:sz w:val="22"/>
            <w:szCs w:val="22"/>
            <w:u w:val="single"/>
          </w:rPr>
          <w:id w:val="1882359785"/>
          <w:placeholder>
            <w:docPart w:val="E3343295C68342FFA0042750E3029C95"/>
          </w:placeholder>
          <w:date w:fullDate="2022-04-27T00:00:00Z">
            <w:dateFormat w:val="dddd, MMMM dd, yyyy"/>
            <w:lid w:val="en-US"/>
            <w:storeMappedDataAs w:val="dateTime"/>
            <w:calendar w:val="gregorian"/>
          </w:date>
        </w:sdtPr>
        <w:sdtEndPr/>
        <w:sdtContent>
          <w:r w:rsidR="00584DF0">
            <w:rPr>
              <w:b/>
              <w:sz w:val="22"/>
              <w:szCs w:val="22"/>
              <w:u w:val="single"/>
            </w:rPr>
            <w:t>Wednesday, April 27, 2022</w:t>
          </w:r>
        </w:sdtContent>
      </w:sdt>
      <w:r w:rsidR="006730B9" w:rsidRPr="008773AD">
        <w:rPr>
          <w:sz w:val="22"/>
          <w:szCs w:val="22"/>
        </w:rPr>
        <w:t>.</w:t>
      </w:r>
      <w:r w:rsidR="006730B9" w:rsidRPr="00906DC6">
        <w:rPr>
          <w:sz w:val="22"/>
          <w:szCs w:val="22"/>
        </w:rPr>
        <w:t xml:space="preserve">   </w:t>
      </w:r>
      <w:r w:rsidR="006730B9">
        <w:rPr>
          <w:sz w:val="22"/>
          <w:szCs w:val="22"/>
        </w:rPr>
        <w:t xml:space="preserve">Pursuant to Section 5.8.100 </w:t>
      </w:r>
      <w:r w:rsidR="00BB3544">
        <w:rPr>
          <w:sz w:val="22"/>
          <w:szCs w:val="22"/>
        </w:rPr>
        <w:t xml:space="preserve">Lawfully Created Unit of Land Applications and </w:t>
      </w:r>
      <w:r w:rsidR="006730B9">
        <w:rPr>
          <w:sz w:val="22"/>
          <w:szCs w:val="22"/>
        </w:rPr>
        <w:t>Property Line Adjustments are appealable within twelve (12) days the written notice is mailed.</w:t>
      </w:r>
      <w:r w:rsidR="006730B9" w:rsidRPr="002B5E57">
        <w:rPr>
          <w:sz w:val="22"/>
          <w:szCs w:val="22"/>
        </w:rPr>
        <w:t xml:space="preserve"> Appeals</w:t>
      </w:r>
      <w:r w:rsidRPr="002B5E57">
        <w:rPr>
          <w:sz w:val="22"/>
          <w:szCs w:val="22"/>
        </w:rPr>
        <w:t xml:space="preserve"> are based on the applicable land use criteria.  </w:t>
      </w:r>
      <w:r w:rsidR="00BB3544">
        <w:rPr>
          <w:sz w:val="22"/>
          <w:szCs w:val="22"/>
        </w:rPr>
        <w:t xml:space="preserve">Lawfully Created Unit of Land applications are subject to Coos County Zoning and Land Development Ordinance (CCZLDO) </w:t>
      </w:r>
      <w:r w:rsidR="009A1695">
        <w:rPr>
          <w:bCs/>
          <w:sz w:val="22"/>
          <w:szCs w:val="22"/>
        </w:rPr>
        <w:t xml:space="preserve">General Compliance with </w:t>
      </w:r>
      <w:r w:rsidR="009A1695" w:rsidRPr="00A9635E">
        <w:rPr>
          <w:bCs/>
          <w:i/>
          <w:iCs/>
          <w:sz w:val="22"/>
          <w:szCs w:val="22"/>
        </w:rPr>
        <w:t>Sections 1.1.300 Compliance with Comprehensive Plan and Ordinance Provisions</w:t>
      </w:r>
      <w:r w:rsidR="009A1695">
        <w:rPr>
          <w:bCs/>
          <w:i/>
          <w:iCs/>
          <w:sz w:val="22"/>
          <w:szCs w:val="22"/>
        </w:rPr>
        <w:t>,</w:t>
      </w:r>
      <w:r w:rsidR="009A1695" w:rsidRPr="00A9635E">
        <w:rPr>
          <w:bCs/>
          <w:i/>
          <w:iCs/>
          <w:sz w:val="22"/>
          <w:szCs w:val="22"/>
        </w:rPr>
        <w:t xml:space="preserve"> </w:t>
      </w:r>
      <w:r w:rsidR="009A1695">
        <w:rPr>
          <w:bCs/>
          <w:i/>
          <w:iCs/>
          <w:sz w:val="22"/>
          <w:szCs w:val="22"/>
        </w:rPr>
        <w:t xml:space="preserve">CCZLDO </w:t>
      </w:r>
      <w:r w:rsidR="00BB3544" w:rsidRPr="009A1695">
        <w:rPr>
          <w:i/>
          <w:iCs/>
          <w:sz w:val="22"/>
          <w:szCs w:val="22"/>
        </w:rPr>
        <w:t>Article 6.1 Lawfully Created Lots and Parcels</w:t>
      </w:r>
      <w:r w:rsidR="00CF3800">
        <w:rPr>
          <w:i/>
          <w:iCs/>
          <w:sz w:val="22"/>
          <w:szCs w:val="22"/>
        </w:rPr>
        <w:t xml:space="preserve">. </w:t>
      </w:r>
      <w:r w:rsidR="0097460D" w:rsidRPr="002B5E57">
        <w:rPr>
          <w:b/>
          <w:sz w:val="22"/>
          <w:szCs w:val="22"/>
        </w:rPr>
        <w:t xml:space="preserve">Civil matters including property disputes outside of the criteria listed in this notice will not be considered.   For more information please contact the staff planner listed in this notice. </w:t>
      </w:r>
    </w:p>
    <w:p w14:paraId="3DFC2349" w14:textId="77777777" w:rsidR="00DD58C0" w:rsidRPr="002B5E57" w:rsidRDefault="00B24959" w:rsidP="00B24959">
      <w:pPr>
        <w:jc w:val="center"/>
        <w:rPr>
          <w:b/>
          <w:sz w:val="22"/>
          <w:szCs w:val="22"/>
          <w:u w:val="single"/>
        </w:rPr>
      </w:pPr>
      <w:r w:rsidRPr="002B5E57">
        <w:rPr>
          <w:b/>
          <w:sz w:val="22"/>
          <w:szCs w:val="22"/>
          <w:u w:val="single"/>
        </w:rPr>
        <w:t>Property Information</w:t>
      </w:r>
    </w:p>
    <w:tbl>
      <w:tblPr>
        <w:tblStyle w:val="TableGrid"/>
        <w:tblW w:w="12506" w:type="dxa"/>
        <w:tblInd w:w="1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1"/>
        <w:gridCol w:w="2415"/>
      </w:tblGrid>
      <w:tr w:rsidR="00654044" w:rsidRPr="002B5E57" w14:paraId="1CD3C586" w14:textId="77777777" w:rsidTr="00177075">
        <w:trPr>
          <w:trHeight w:val="279"/>
        </w:trPr>
        <w:tc>
          <w:tcPr>
            <w:tcW w:w="8834" w:type="dxa"/>
          </w:tcPr>
          <w:tbl>
            <w:tblPr>
              <w:tblStyle w:val="TableGrid"/>
              <w:tblW w:w="9865" w:type="dxa"/>
              <w:jc w:val="center"/>
              <w:tblLook w:val="04A0" w:firstRow="1" w:lastRow="0" w:firstColumn="1" w:lastColumn="0" w:noHBand="0" w:noVBand="1"/>
            </w:tblPr>
            <w:tblGrid>
              <w:gridCol w:w="2342"/>
              <w:gridCol w:w="2705"/>
              <w:gridCol w:w="1531"/>
              <w:gridCol w:w="1328"/>
              <w:gridCol w:w="1959"/>
            </w:tblGrid>
            <w:tr w:rsidR="004B52F4" w:rsidRPr="005B079E" w14:paraId="66113CCC" w14:textId="77777777" w:rsidTr="00CF3800">
              <w:trPr>
                <w:trHeight w:val="523"/>
                <w:jc w:val="center"/>
              </w:trPr>
              <w:tc>
                <w:tcPr>
                  <w:tcW w:w="2386" w:type="dxa"/>
                  <w:shd w:val="clear" w:color="auto" w:fill="EEECE1" w:themeFill="background2"/>
                  <w:vAlign w:val="center"/>
                </w:tcPr>
                <w:p w14:paraId="33995735" w14:textId="77777777" w:rsidR="004B52F4" w:rsidRPr="005B079E" w:rsidRDefault="004B52F4" w:rsidP="004B52F4">
                  <w:pPr>
                    <w:jc w:val="center"/>
                    <w:rPr>
                      <w:sz w:val="20"/>
                    </w:rPr>
                  </w:pPr>
                  <w:r w:rsidRPr="005B079E">
                    <w:rPr>
                      <w:sz w:val="20"/>
                    </w:rPr>
                    <w:t>File Numbers</w:t>
                  </w:r>
                </w:p>
              </w:tc>
              <w:tc>
                <w:tcPr>
                  <w:tcW w:w="2769" w:type="dxa"/>
                  <w:shd w:val="clear" w:color="auto" w:fill="EEECE1" w:themeFill="background2"/>
                  <w:vAlign w:val="center"/>
                </w:tcPr>
                <w:p w14:paraId="1CB35337" w14:textId="77777777" w:rsidR="004B52F4" w:rsidRPr="005B079E" w:rsidRDefault="004B52F4" w:rsidP="004B52F4">
                  <w:pPr>
                    <w:jc w:val="center"/>
                    <w:rPr>
                      <w:sz w:val="20"/>
                    </w:rPr>
                  </w:pPr>
                  <w:r w:rsidRPr="005B079E">
                    <w:rPr>
                      <w:sz w:val="20"/>
                    </w:rPr>
                    <w:t>Map Number(s)</w:t>
                  </w:r>
                </w:p>
              </w:tc>
              <w:tc>
                <w:tcPr>
                  <w:tcW w:w="1560" w:type="dxa"/>
                  <w:shd w:val="clear" w:color="auto" w:fill="EEECE1" w:themeFill="background2"/>
                  <w:vAlign w:val="center"/>
                </w:tcPr>
                <w:p w14:paraId="268C18FC" w14:textId="77777777" w:rsidR="004B52F4" w:rsidRPr="005B079E" w:rsidRDefault="004B52F4" w:rsidP="004B52F4">
                  <w:pPr>
                    <w:jc w:val="center"/>
                    <w:rPr>
                      <w:sz w:val="20"/>
                    </w:rPr>
                  </w:pPr>
                  <w:r w:rsidRPr="005B079E">
                    <w:rPr>
                      <w:sz w:val="20"/>
                    </w:rPr>
                    <w:t>Account</w:t>
                  </w:r>
                </w:p>
                <w:p w14:paraId="67A73145" w14:textId="77777777" w:rsidR="004B52F4" w:rsidRPr="005B079E" w:rsidRDefault="004B52F4" w:rsidP="004B52F4">
                  <w:pPr>
                    <w:jc w:val="center"/>
                    <w:rPr>
                      <w:sz w:val="20"/>
                    </w:rPr>
                  </w:pPr>
                  <w:r w:rsidRPr="005B079E">
                    <w:rPr>
                      <w:sz w:val="20"/>
                    </w:rPr>
                    <w:t>Number</w:t>
                  </w:r>
                </w:p>
              </w:tc>
              <w:tc>
                <w:tcPr>
                  <w:tcW w:w="1143" w:type="dxa"/>
                  <w:shd w:val="clear" w:color="auto" w:fill="EEECE1" w:themeFill="background2"/>
                  <w:vAlign w:val="center"/>
                </w:tcPr>
                <w:p w14:paraId="141A06FA" w14:textId="77777777" w:rsidR="004B52F4" w:rsidRPr="005B079E" w:rsidRDefault="004B52F4" w:rsidP="004B52F4">
                  <w:pPr>
                    <w:jc w:val="center"/>
                    <w:rPr>
                      <w:sz w:val="20"/>
                    </w:rPr>
                  </w:pPr>
                  <w:r w:rsidRPr="005B079E">
                    <w:rPr>
                      <w:sz w:val="20"/>
                    </w:rPr>
                    <w:t>Zoning</w:t>
                  </w:r>
                </w:p>
              </w:tc>
              <w:tc>
                <w:tcPr>
                  <w:tcW w:w="2007" w:type="dxa"/>
                  <w:shd w:val="clear" w:color="auto" w:fill="EEECE1" w:themeFill="background2"/>
                </w:tcPr>
                <w:p w14:paraId="64461C6B" w14:textId="77777777" w:rsidR="00A77949" w:rsidRDefault="004B52F4" w:rsidP="004B52F4">
                  <w:pPr>
                    <w:jc w:val="center"/>
                    <w:rPr>
                      <w:sz w:val="20"/>
                    </w:rPr>
                  </w:pPr>
                  <w:r>
                    <w:rPr>
                      <w:sz w:val="20"/>
                    </w:rPr>
                    <w:t xml:space="preserve">Total Property </w:t>
                  </w:r>
                </w:p>
                <w:p w14:paraId="458A4F4E" w14:textId="456C3BFC" w:rsidR="004B52F4" w:rsidRPr="005B079E" w:rsidRDefault="004B52F4" w:rsidP="004B52F4">
                  <w:pPr>
                    <w:jc w:val="center"/>
                    <w:rPr>
                      <w:sz w:val="20"/>
                    </w:rPr>
                  </w:pPr>
                  <w:r>
                    <w:rPr>
                      <w:sz w:val="20"/>
                    </w:rPr>
                    <w:t>Acreage</w:t>
                  </w:r>
                </w:p>
              </w:tc>
            </w:tr>
            <w:tr w:rsidR="004B52F4" w:rsidRPr="005B079E" w14:paraId="622FD0DE" w14:textId="77777777" w:rsidTr="00CF3800">
              <w:trPr>
                <w:trHeight w:val="261"/>
                <w:jc w:val="center"/>
              </w:trPr>
              <w:tc>
                <w:tcPr>
                  <w:tcW w:w="2386" w:type="dxa"/>
                  <w:vAlign w:val="center"/>
                </w:tcPr>
                <w:p w14:paraId="3E5659AB" w14:textId="5D74BD51" w:rsidR="004B52F4" w:rsidRPr="005B079E" w:rsidRDefault="00177075" w:rsidP="004B52F4">
                  <w:pPr>
                    <w:jc w:val="center"/>
                    <w:rPr>
                      <w:sz w:val="20"/>
                    </w:rPr>
                  </w:pPr>
                  <w:r>
                    <w:rPr>
                      <w:sz w:val="20"/>
                    </w:rPr>
                    <w:t>D-2</w:t>
                  </w:r>
                  <w:r w:rsidR="00584DF0">
                    <w:rPr>
                      <w:sz w:val="20"/>
                    </w:rPr>
                    <w:t>2-001</w:t>
                  </w:r>
                </w:p>
              </w:tc>
              <w:tc>
                <w:tcPr>
                  <w:tcW w:w="2769" w:type="dxa"/>
                </w:tcPr>
                <w:p w14:paraId="11BABCC1" w14:textId="18DAC169" w:rsidR="004B52F4" w:rsidRPr="00C61A02" w:rsidRDefault="00C61A02" w:rsidP="00C61A02">
                  <w:pPr>
                    <w:jc w:val="center"/>
                    <w:rPr>
                      <w:rFonts w:eastAsiaTheme="minorHAnsi"/>
                      <w:sz w:val="22"/>
                      <w:szCs w:val="22"/>
                    </w:rPr>
                  </w:pPr>
                  <w:r w:rsidRPr="00C61A02">
                    <w:rPr>
                      <w:rFonts w:eastAsiaTheme="minorHAnsi"/>
                      <w:sz w:val="22"/>
                      <w:szCs w:val="22"/>
                    </w:rPr>
                    <w:t>28S130700-00100</w:t>
                  </w:r>
                </w:p>
              </w:tc>
              <w:tc>
                <w:tcPr>
                  <w:tcW w:w="1560" w:type="dxa"/>
                </w:tcPr>
                <w:p w14:paraId="43E80477" w14:textId="32876689" w:rsidR="004B52F4" w:rsidRPr="005B079E" w:rsidRDefault="00C61A02" w:rsidP="00C61A02">
                  <w:pPr>
                    <w:jc w:val="center"/>
                    <w:rPr>
                      <w:sz w:val="20"/>
                    </w:rPr>
                  </w:pPr>
                  <w:r w:rsidRPr="00C61A02">
                    <w:rPr>
                      <w:rFonts w:eastAsiaTheme="minorHAnsi"/>
                      <w:sz w:val="22"/>
                      <w:szCs w:val="22"/>
                    </w:rPr>
                    <w:t>901700</w:t>
                  </w:r>
                </w:p>
              </w:tc>
              <w:tc>
                <w:tcPr>
                  <w:tcW w:w="1143" w:type="dxa"/>
                </w:tcPr>
                <w:p w14:paraId="37002698" w14:textId="2A4313E7" w:rsidR="004B52F4" w:rsidRPr="005B079E" w:rsidRDefault="00C61A02" w:rsidP="002B3E51">
                  <w:pPr>
                    <w:jc w:val="center"/>
                    <w:rPr>
                      <w:sz w:val="20"/>
                    </w:rPr>
                  </w:pPr>
                  <w:r>
                    <w:rPr>
                      <w:sz w:val="20"/>
                    </w:rPr>
                    <w:t>EFU/F</w:t>
                  </w:r>
                </w:p>
              </w:tc>
              <w:tc>
                <w:tcPr>
                  <w:tcW w:w="2007" w:type="dxa"/>
                </w:tcPr>
                <w:p w14:paraId="1BD55523" w14:textId="228FE14F" w:rsidR="004B52F4" w:rsidRPr="005B079E" w:rsidRDefault="00C61A02" w:rsidP="004B52F4">
                  <w:pPr>
                    <w:jc w:val="center"/>
                    <w:rPr>
                      <w:sz w:val="20"/>
                    </w:rPr>
                  </w:pPr>
                  <w:r>
                    <w:rPr>
                      <w:sz w:val="20"/>
                    </w:rPr>
                    <w:t>36.32</w:t>
                  </w:r>
                </w:p>
              </w:tc>
            </w:tr>
            <w:tr w:rsidR="00CF3800" w:rsidRPr="005B079E" w14:paraId="7B08333D" w14:textId="77777777" w:rsidTr="00CF3800">
              <w:trPr>
                <w:trHeight w:val="261"/>
                <w:jc w:val="center"/>
              </w:trPr>
              <w:tc>
                <w:tcPr>
                  <w:tcW w:w="2386" w:type="dxa"/>
                  <w:vAlign w:val="center"/>
                </w:tcPr>
                <w:p w14:paraId="5F6CB47B" w14:textId="2BF1F4E0" w:rsidR="00CF3800" w:rsidRPr="005B079E" w:rsidRDefault="00CF3800" w:rsidP="00F3323B">
                  <w:pPr>
                    <w:jc w:val="center"/>
                    <w:rPr>
                      <w:sz w:val="20"/>
                    </w:rPr>
                  </w:pPr>
                  <w:r>
                    <w:rPr>
                      <w:sz w:val="20"/>
                    </w:rPr>
                    <w:t xml:space="preserve">Lawfully Created </w:t>
                  </w:r>
                  <w:r w:rsidR="00F3323B">
                    <w:rPr>
                      <w:sz w:val="20"/>
                    </w:rPr>
                    <w:t>Unit of</w:t>
                  </w:r>
                </w:p>
              </w:tc>
              <w:tc>
                <w:tcPr>
                  <w:tcW w:w="2769" w:type="dxa"/>
                </w:tcPr>
                <w:p w14:paraId="6854B8BC" w14:textId="2AE997CA" w:rsidR="00CF3800" w:rsidRPr="005B079E" w:rsidRDefault="00C61A02" w:rsidP="00CF3800">
                  <w:pPr>
                    <w:jc w:val="center"/>
                    <w:rPr>
                      <w:sz w:val="20"/>
                    </w:rPr>
                  </w:pPr>
                  <w:r w:rsidRPr="00C61A02">
                    <w:rPr>
                      <w:sz w:val="20"/>
                    </w:rPr>
                    <w:t>28S130700-00200</w:t>
                  </w:r>
                </w:p>
              </w:tc>
              <w:tc>
                <w:tcPr>
                  <w:tcW w:w="1560" w:type="dxa"/>
                </w:tcPr>
                <w:p w14:paraId="153FED46" w14:textId="1EB20973" w:rsidR="00CF3800" w:rsidRPr="005B079E" w:rsidRDefault="00C61A02" w:rsidP="00CF3800">
                  <w:pPr>
                    <w:jc w:val="center"/>
                    <w:rPr>
                      <w:sz w:val="20"/>
                    </w:rPr>
                  </w:pPr>
                  <w:r>
                    <w:rPr>
                      <w:sz w:val="20"/>
                    </w:rPr>
                    <w:t>901600</w:t>
                  </w:r>
                </w:p>
              </w:tc>
              <w:tc>
                <w:tcPr>
                  <w:tcW w:w="1143" w:type="dxa"/>
                </w:tcPr>
                <w:p w14:paraId="507E5C43" w14:textId="18E384B7" w:rsidR="00CF3800" w:rsidRPr="005B079E" w:rsidRDefault="00C61A02" w:rsidP="00CF3800">
                  <w:pPr>
                    <w:jc w:val="center"/>
                    <w:rPr>
                      <w:sz w:val="20"/>
                    </w:rPr>
                  </w:pPr>
                  <w:r>
                    <w:rPr>
                      <w:sz w:val="20"/>
                    </w:rPr>
                    <w:t>EFU/F</w:t>
                  </w:r>
                </w:p>
              </w:tc>
              <w:tc>
                <w:tcPr>
                  <w:tcW w:w="2007" w:type="dxa"/>
                </w:tcPr>
                <w:p w14:paraId="1AA65B45" w14:textId="1714772D" w:rsidR="00CF3800" w:rsidRPr="005B079E" w:rsidRDefault="00C61A02" w:rsidP="00CF3800">
                  <w:pPr>
                    <w:jc w:val="center"/>
                    <w:rPr>
                      <w:sz w:val="20"/>
                    </w:rPr>
                  </w:pPr>
                  <w:r>
                    <w:rPr>
                      <w:sz w:val="20"/>
                    </w:rPr>
                    <w:t>24.32</w:t>
                  </w:r>
                </w:p>
              </w:tc>
            </w:tr>
            <w:tr w:rsidR="00CF3800" w:rsidRPr="005B079E" w14:paraId="3D03C32B" w14:textId="77777777" w:rsidTr="00CF3800">
              <w:trPr>
                <w:trHeight w:val="82"/>
                <w:jc w:val="center"/>
              </w:trPr>
              <w:tc>
                <w:tcPr>
                  <w:tcW w:w="2386" w:type="dxa"/>
                  <w:shd w:val="clear" w:color="auto" w:fill="auto"/>
                  <w:vAlign w:val="center"/>
                </w:tcPr>
                <w:p w14:paraId="04A2AED0" w14:textId="7C4C0E76" w:rsidR="00CF3800" w:rsidRPr="005B079E" w:rsidRDefault="00F3323B" w:rsidP="00F3323B">
                  <w:pPr>
                    <w:jc w:val="center"/>
                    <w:rPr>
                      <w:sz w:val="20"/>
                    </w:rPr>
                  </w:pPr>
                  <w:r>
                    <w:rPr>
                      <w:sz w:val="20"/>
                    </w:rPr>
                    <w:t>Land Determination</w:t>
                  </w:r>
                </w:p>
              </w:tc>
              <w:tc>
                <w:tcPr>
                  <w:tcW w:w="2769" w:type="dxa"/>
                  <w:shd w:val="clear" w:color="auto" w:fill="auto"/>
                </w:tcPr>
                <w:p w14:paraId="70191A95" w14:textId="60269419" w:rsidR="00CF3800" w:rsidRPr="005B079E" w:rsidRDefault="00C61A02" w:rsidP="00CF3800">
                  <w:pPr>
                    <w:jc w:val="center"/>
                    <w:rPr>
                      <w:sz w:val="20"/>
                    </w:rPr>
                  </w:pPr>
                  <w:r w:rsidRPr="00C61A02">
                    <w:rPr>
                      <w:sz w:val="20"/>
                    </w:rPr>
                    <w:t>28S130800-00400</w:t>
                  </w:r>
                </w:p>
              </w:tc>
              <w:tc>
                <w:tcPr>
                  <w:tcW w:w="1560" w:type="dxa"/>
                  <w:shd w:val="clear" w:color="auto" w:fill="auto"/>
                </w:tcPr>
                <w:p w14:paraId="0E1DA8BD" w14:textId="12640D89" w:rsidR="00CF3800" w:rsidRPr="005B079E" w:rsidRDefault="00C61A02" w:rsidP="00CF3800">
                  <w:pPr>
                    <w:jc w:val="center"/>
                    <w:rPr>
                      <w:sz w:val="20"/>
                    </w:rPr>
                  </w:pPr>
                  <w:r>
                    <w:rPr>
                      <w:sz w:val="20"/>
                    </w:rPr>
                    <w:t>902800</w:t>
                  </w:r>
                </w:p>
              </w:tc>
              <w:tc>
                <w:tcPr>
                  <w:tcW w:w="1143" w:type="dxa"/>
                  <w:shd w:val="clear" w:color="auto" w:fill="auto"/>
                </w:tcPr>
                <w:p w14:paraId="22DF0FA3" w14:textId="53058E1F" w:rsidR="00CF3800" w:rsidRPr="005B079E" w:rsidRDefault="00C61A02" w:rsidP="00CF3800">
                  <w:pPr>
                    <w:jc w:val="center"/>
                    <w:rPr>
                      <w:sz w:val="20"/>
                    </w:rPr>
                  </w:pPr>
                  <w:r>
                    <w:rPr>
                      <w:sz w:val="20"/>
                    </w:rPr>
                    <w:t>EFU/CREMP</w:t>
                  </w:r>
                </w:p>
              </w:tc>
              <w:tc>
                <w:tcPr>
                  <w:tcW w:w="2007" w:type="dxa"/>
                  <w:shd w:val="clear" w:color="auto" w:fill="auto"/>
                </w:tcPr>
                <w:p w14:paraId="6267A3CC" w14:textId="50520D7F" w:rsidR="00CF3800" w:rsidRPr="005B079E" w:rsidRDefault="00C61A02" w:rsidP="00CF3800">
                  <w:pPr>
                    <w:jc w:val="center"/>
                    <w:rPr>
                      <w:sz w:val="20"/>
                    </w:rPr>
                  </w:pPr>
                  <w:r>
                    <w:rPr>
                      <w:sz w:val="20"/>
                    </w:rPr>
                    <w:t>40</w:t>
                  </w:r>
                </w:p>
              </w:tc>
            </w:tr>
            <w:tr w:rsidR="00C61A02" w:rsidRPr="005B079E" w14:paraId="33D2B2D7" w14:textId="77777777" w:rsidTr="00CF3800">
              <w:trPr>
                <w:trHeight w:val="82"/>
                <w:jc w:val="center"/>
              </w:trPr>
              <w:tc>
                <w:tcPr>
                  <w:tcW w:w="2386" w:type="dxa"/>
                  <w:shd w:val="clear" w:color="auto" w:fill="auto"/>
                  <w:vAlign w:val="center"/>
                </w:tcPr>
                <w:p w14:paraId="08A419A8" w14:textId="77777777" w:rsidR="00C61A02" w:rsidRDefault="00C61A02" w:rsidP="00F3323B">
                  <w:pPr>
                    <w:jc w:val="center"/>
                    <w:rPr>
                      <w:sz w:val="20"/>
                    </w:rPr>
                  </w:pPr>
                </w:p>
              </w:tc>
              <w:tc>
                <w:tcPr>
                  <w:tcW w:w="2769" w:type="dxa"/>
                  <w:shd w:val="clear" w:color="auto" w:fill="auto"/>
                </w:tcPr>
                <w:p w14:paraId="1A78FD3A" w14:textId="77777777" w:rsidR="00C61A02" w:rsidRPr="005B079E" w:rsidRDefault="00C61A02" w:rsidP="00CF3800">
                  <w:pPr>
                    <w:jc w:val="center"/>
                    <w:rPr>
                      <w:sz w:val="20"/>
                    </w:rPr>
                  </w:pPr>
                </w:p>
              </w:tc>
              <w:tc>
                <w:tcPr>
                  <w:tcW w:w="1560" w:type="dxa"/>
                  <w:shd w:val="clear" w:color="auto" w:fill="auto"/>
                </w:tcPr>
                <w:p w14:paraId="2E976094" w14:textId="77777777" w:rsidR="00C61A02" w:rsidRPr="005B079E" w:rsidRDefault="00C61A02" w:rsidP="00CF3800">
                  <w:pPr>
                    <w:jc w:val="center"/>
                    <w:rPr>
                      <w:sz w:val="20"/>
                    </w:rPr>
                  </w:pPr>
                </w:p>
              </w:tc>
              <w:tc>
                <w:tcPr>
                  <w:tcW w:w="1143" w:type="dxa"/>
                  <w:shd w:val="clear" w:color="auto" w:fill="auto"/>
                </w:tcPr>
                <w:p w14:paraId="0060E4B0" w14:textId="77777777" w:rsidR="00C61A02" w:rsidRPr="005B079E" w:rsidRDefault="00C61A02" w:rsidP="00CF3800">
                  <w:pPr>
                    <w:jc w:val="center"/>
                    <w:rPr>
                      <w:sz w:val="20"/>
                    </w:rPr>
                  </w:pPr>
                </w:p>
              </w:tc>
              <w:tc>
                <w:tcPr>
                  <w:tcW w:w="2007" w:type="dxa"/>
                  <w:shd w:val="clear" w:color="auto" w:fill="auto"/>
                </w:tcPr>
                <w:p w14:paraId="2031DC07" w14:textId="77777777" w:rsidR="00C61A02" w:rsidRPr="005B079E" w:rsidRDefault="00C61A02" w:rsidP="00CF3800">
                  <w:pPr>
                    <w:jc w:val="center"/>
                    <w:rPr>
                      <w:sz w:val="20"/>
                    </w:rPr>
                  </w:pPr>
                </w:p>
              </w:tc>
            </w:tr>
          </w:tbl>
          <w:p w14:paraId="0CE26D35" w14:textId="5A77920D" w:rsidR="00654044" w:rsidRPr="002B5E57" w:rsidRDefault="00654044" w:rsidP="0031376B">
            <w:pPr>
              <w:ind w:left="-90"/>
              <w:rPr>
                <w:rFonts w:eastAsiaTheme="minorHAnsi"/>
                <w:sz w:val="22"/>
                <w:szCs w:val="22"/>
              </w:rPr>
            </w:pPr>
          </w:p>
        </w:tc>
        <w:tc>
          <w:tcPr>
            <w:tcW w:w="3672" w:type="dxa"/>
          </w:tcPr>
          <w:p w14:paraId="65843AE1" w14:textId="77777777" w:rsidR="00654044" w:rsidRPr="002B5E57" w:rsidRDefault="00654044" w:rsidP="0031376B">
            <w:pPr>
              <w:rPr>
                <w:sz w:val="22"/>
                <w:szCs w:val="22"/>
              </w:rPr>
            </w:pPr>
          </w:p>
        </w:tc>
      </w:tr>
    </w:tbl>
    <w:p w14:paraId="252DFBBB" w14:textId="77777777" w:rsidR="0058115F" w:rsidRPr="002B5E57" w:rsidRDefault="0058115F" w:rsidP="0058115F">
      <w:pPr>
        <w:rPr>
          <w:sz w:val="22"/>
          <w:szCs w:val="22"/>
        </w:rPr>
      </w:pPr>
      <w:r w:rsidRPr="002B5E57">
        <w:rPr>
          <w:sz w:val="22"/>
          <w:szCs w:val="22"/>
        </w:rPr>
        <w:t xml:space="preserve">The purpose of this notice is to inform you about the proposal and decision, where you may receive more information, and the requirements if you wish to appeal the decision by the Director to the Coos County Hearings Body.  Any person who is adversely affected or aggrieved or who is entitled to written notice may appeal the decision by filing a written appeal in the manner and within the </w:t>
      </w:r>
      <w:proofErr w:type="gramStart"/>
      <w:r w:rsidRPr="002B5E57">
        <w:rPr>
          <w:sz w:val="22"/>
          <w:szCs w:val="22"/>
        </w:rPr>
        <w:t>time period</w:t>
      </w:r>
      <w:proofErr w:type="gramEnd"/>
      <w:r w:rsidRPr="002B5E57">
        <w:rPr>
          <w:sz w:val="22"/>
          <w:szCs w:val="22"/>
        </w:rPr>
        <w:t xml:space="preserve"> as provided below pursuant to Coos County Zoning and Land Development Ordinance (CCZLDO) Article 5.8.  If you are mailing any documents to the Coos County Planning Department the address is 250 N. Baxter, Coquille OR 97423.  Mailing of this notice to you precludes an appeal directly to the Land Use Board of Appeals.</w:t>
      </w:r>
    </w:p>
    <w:p w14:paraId="701F0747" w14:textId="77777777" w:rsidR="0058115F" w:rsidRPr="002B5E57" w:rsidRDefault="0058115F" w:rsidP="0058115F">
      <w:pPr>
        <w:rPr>
          <w:sz w:val="22"/>
          <w:szCs w:val="22"/>
        </w:rPr>
      </w:pPr>
    </w:p>
    <w:p w14:paraId="0634FFD6" w14:textId="77777777" w:rsidR="009A1695" w:rsidRPr="002B5E57" w:rsidRDefault="0058115F" w:rsidP="009A1695">
      <w:pPr>
        <w:rPr>
          <w:rFonts w:eastAsiaTheme="minorHAnsi"/>
          <w:sz w:val="22"/>
          <w:szCs w:val="22"/>
        </w:rPr>
      </w:pPr>
      <w:r w:rsidRPr="002B5E57">
        <w:rPr>
          <w:sz w:val="22"/>
          <w:szCs w:val="22"/>
        </w:rPr>
        <w:t>Mailed notices to owners of real property required by ORS 215 shall be deemed given to those owners named in an affidavit of mailing executed by the person designated by the governing body of a county to mail the notices. The failure of the governing body of a county to cause a notice to be mailed to an owner of a lot or parcel of property created or that has changed ownership since the last complete tax assessment roll was prepared shall not invalidate an ordinance.</w:t>
      </w:r>
      <w:r w:rsidRPr="002B5E57">
        <w:rPr>
          <w:rStyle w:val="apple-converted-space"/>
          <w:color w:val="000000"/>
          <w:sz w:val="22"/>
          <w:szCs w:val="22"/>
        </w:rPr>
        <w:t> </w:t>
      </w:r>
      <w:r w:rsidR="009A1695" w:rsidRPr="002B5E57">
        <w:rPr>
          <w:rFonts w:eastAsiaTheme="minorHAnsi"/>
          <w:sz w:val="22"/>
          <w:szCs w:val="22"/>
        </w:rPr>
        <w:t>NOTICE TO MORTGAGEE, LIENHOLDER, VENDOR OR SELLER: ORS CHAPTER 215 (ORS 215.513) REQUIRES THAT IF YOU RECEIVE THIS NOTICE, IT MUST PROMPTLY BE FORWARDED TO THE PURCHASER.</w:t>
      </w:r>
    </w:p>
    <w:p w14:paraId="1C57F76C" w14:textId="77777777" w:rsidR="0058115F" w:rsidRPr="002B5E57" w:rsidRDefault="0058115F" w:rsidP="0058115F">
      <w:pPr>
        <w:rPr>
          <w:sz w:val="22"/>
          <w:szCs w:val="22"/>
        </w:rPr>
      </w:pPr>
    </w:p>
    <w:p w14:paraId="75BBA101" w14:textId="0ABBA572" w:rsidR="0058115F" w:rsidRPr="002B5E57" w:rsidRDefault="0058115F" w:rsidP="0058115F">
      <w:pPr>
        <w:rPr>
          <w:sz w:val="22"/>
          <w:szCs w:val="22"/>
        </w:rPr>
      </w:pPr>
      <w:r w:rsidRPr="002B5E57">
        <w:rPr>
          <w:sz w:val="22"/>
          <w:szCs w:val="22"/>
        </w:rPr>
        <w:t>The application, sta</w:t>
      </w:r>
      <w:r w:rsidR="001B1DE8" w:rsidRPr="002B5E57">
        <w:rPr>
          <w:sz w:val="22"/>
          <w:szCs w:val="22"/>
        </w:rPr>
        <w:t>ff report and any conditions may</w:t>
      </w:r>
      <w:r w:rsidRPr="002B5E57">
        <w:rPr>
          <w:sz w:val="22"/>
          <w:szCs w:val="22"/>
        </w:rPr>
        <w:t xml:space="preserve"> be found at the following link:</w:t>
      </w:r>
      <w:r w:rsidR="00753E19" w:rsidRPr="00753E19">
        <w:t xml:space="preserve"> </w:t>
      </w:r>
      <w:hyperlink r:id="rId12" w:history="1">
        <w:r w:rsidR="00584DF0" w:rsidRPr="00584DF0">
          <w:rPr>
            <w:color w:val="0000FF"/>
            <w:u w:val="single"/>
          </w:rPr>
          <w:t>https://www.co.coos.or.us/planning/page/applications-2022</w:t>
        </w:r>
      </w:hyperlink>
      <w:r w:rsidR="009B57FD">
        <w:t xml:space="preserve"> </w:t>
      </w:r>
      <w:r w:rsidRPr="002B5E57">
        <w:rPr>
          <w:sz w:val="22"/>
          <w:szCs w:val="22"/>
        </w:rPr>
        <w:t xml:space="preserve">The application and all documents and evidence contained in the record, including the staff report and the applicable criteria, are available for inspection, at no cost, in the Planning Department located at </w:t>
      </w:r>
      <w:r w:rsidR="009A1695">
        <w:rPr>
          <w:sz w:val="22"/>
          <w:szCs w:val="22"/>
        </w:rPr>
        <w:t>60 E. Second St.</w:t>
      </w:r>
      <w:r w:rsidRPr="002B5E57">
        <w:rPr>
          <w:sz w:val="22"/>
          <w:szCs w:val="22"/>
        </w:rPr>
        <w:t>, Coquille, Oregon</w:t>
      </w:r>
      <w:r w:rsidR="001B1DE8" w:rsidRPr="002B5E57">
        <w:rPr>
          <w:sz w:val="22"/>
          <w:szCs w:val="22"/>
        </w:rPr>
        <w:t>; however, an appointment is required to be setup for viewing purposes</w:t>
      </w:r>
      <w:r w:rsidRPr="002B5E57">
        <w:rPr>
          <w:sz w:val="22"/>
          <w:szCs w:val="22"/>
        </w:rPr>
        <w:t xml:space="preserve">. Copies may be purchased at a cost of 50 cents per page. The decision is based on the application submittal and information on record.  The name of the Coos County Planning Department representative to contact is </w:t>
      </w:r>
      <w:sdt>
        <w:sdtPr>
          <w:rPr>
            <w:sz w:val="22"/>
            <w:szCs w:val="22"/>
          </w:rPr>
          <w:alias w:val="Title"/>
          <w:tag w:val="Title"/>
          <w:id w:val="-580384"/>
          <w:placeholder>
            <w:docPart w:val="0878DE8B996E46318B691A0BF2E793AA"/>
          </w:placeholder>
          <w:comboBox>
            <w:listItem w:value="Choose an item."/>
            <w:listItem w:displayText="Crystal Orr, Planner I" w:value="Crystal Orr, Planner I"/>
            <w:listItem w:displayText="Amy Dibble, Planner II" w:value="Amy Dibble, Planner II"/>
            <w:listItem w:displayText="Jill Rolfe, Planning Director " w:value="Jill Rolfe, Planning Director "/>
          </w:comboBox>
        </w:sdtPr>
        <w:sdtEndPr/>
        <w:sdtContent>
          <w:r w:rsidR="00584DF0">
            <w:rPr>
              <w:sz w:val="22"/>
              <w:szCs w:val="22"/>
            </w:rPr>
            <w:t>Crystal Orr, Planner I</w:t>
          </w:r>
        </w:sdtContent>
      </w:sdt>
      <w:r w:rsidRPr="002B5E57">
        <w:rPr>
          <w:sz w:val="22"/>
          <w:szCs w:val="22"/>
        </w:rPr>
        <w:t xml:space="preserve"> and the telephone number where more information can be obtained is </w:t>
      </w:r>
      <w:r w:rsidRPr="002B5E57">
        <w:rPr>
          <w:b/>
          <w:sz w:val="22"/>
          <w:szCs w:val="22"/>
        </w:rPr>
        <w:t>(541) 396-7770</w:t>
      </w:r>
      <w:r w:rsidRPr="002B5E57">
        <w:rPr>
          <w:sz w:val="22"/>
          <w:szCs w:val="22"/>
        </w:rPr>
        <w:t>.</w:t>
      </w:r>
    </w:p>
    <w:p w14:paraId="3A1C9B19" w14:textId="77777777" w:rsidR="0058115F" w:rsidRPr="002B5E57" w:rsidRDefault="0058115F" w:rsidP="0058115F">
      <w:pPr>
        <w:rPr>
          <w:sz w:val="22"/>
          <w:szCs w:val="22"/>
        </w:rPr>
      </w:pPr>
    </w:p>
    <w:p w14:paraId="7676F21C" w14:textId="77777777" w:rsidR="0058115F" w:rsidRPr="002B5E57" w:rsidRDefault="0058115F" w:rsidP="0058115F">
      <w:pPr>
        <w:rPr>
          <w:sz w:val="22"/>
          <w:szCs w:val="22"/>
        </w:rPr>
      </w:pPr>
      <w:r w:rsidRPr="002B5E57">
        <w:rPr>
          <w:sz w:val="22"/>
          <w:szCs w:val="22"/>
        </w:rPr>
        <w:t>Failure of an issue to be raised in a hearing, in person or in writing, or failure to provide statements of evidence sufficient to afford the Approval Authority an opportunity to respond to the issue precludes raising the issue in an appeal to the Land Use Board of Appeals.</w:t>
      </w:r>
    </w:p>
    <w:p w14:paraId="4C3308D1" w14:textId="77777777" w:rsidR="0058115F" w:rsidRPr="002B5E57" w:rsidRDefault="0058115F" w:rsidP="0058115F">
      <w:pPr>
        <w:rPr>
          <w:sz w:val="22"/>
          <w:szCs w:val="22"/>
        </w:rPr>
      </w:pPr>
    </w:p>
    <w:p w14:paraId="5CE62273" w14:textId="07A969E3" w:rsidR="0058115F" w:rsidRPr="002B5E57" w:rsidRDefault="0058115F" w:rsidP="0058115F">
      <w:pPr>
        <w:rPr>
          <w:b/>
          <w:sz w:val="22"/>
          <w:szCs w:val="22"/>
        </w:rPr>
      </w:pPr>
      <w:r w:rsidRPr="002B5E57">
        <w:rPr>
          <w:b/>
          <w:noProof/>
          <w:sz w:val="22"/>
          <w:szCs w:val="22"/>
        </w:rPr>
        <w:t xml:space="preserve">Reviewed by: </w:t>
      </w:r>
      <w:r w:rsidR="009B5DA3" w:rsidRPr="002B5E57">
        <w:rPr>
          <w:b/>
          <w:noProof/>
          <w:sz w:val="22"/>
          <w:szCs w:val="22"/>
          <w:u w:val="single"/>
        </w:rPr>
        <w:tab/>
      </w:r>
      <w:r w:rsidR="00545687" w:rsidRPr="00545687">
        <w:rPr>
          <w:rFonts w:ascii="bromello" w:hAnsi="bromello"/>
          <w:noProof/>
          <w:sz w:val="40"/>
          <w:szCs w:val="22"/>
          <w:u w:val="single"/>
        </w:rPr>
        <w:t>Crystal Orr</w:t>
      </w:r>
      <w:r w:rsidR="009B5DA3" w:rsidRPr="002B5E57">
        <w:rPr>
          <w:b/>
          <w:noProof/>
          <w:sz w:val="22"/>
          <w:szCs w:val="22"/>
          <w:u w:val="single"/>
        </w:rPr>
        <w:tab/>
      </w:r>
      <w:r w:rsidR="009B5DA3" w:rsidRPr="002B5E57">
        <w:rPr>
          <w:b/>
          <w:noProof/>
          <w:sz w:val="22"/>
          <w:szCs w:val="22"/>
          <w:u w:val="single"/>
        </w:rPr>
        <w:tab/>
      </w:r>
      <w:r w:rsidR="009B5DA3" w:rsidRPr="002B5E57">
        <w:rPr>
          <w:b/>
          <w:noProof/>
          <w:sz w:val="22"/>
          <w:szCs w:val="22"/>
          <w:u w:val="single"/>
        </w:rPr>
        <w:tab/>
      </w:r>
      <w:r w:rsidR="009B5DA3" w:rsidRPr="002B5E57">
        <w:rPr>
          <w:b/>
          <w:noProof/>
          <w:sz w:val="22"/>
          <w:szCs w:val="22"/>
        </w:rPr>
        <w:tab/>
      </w:r>
      <w:r w:rsidRPr="002B5E57">
        <w:rPr>
          <w:b/>
          <w:noProof/>
          <w:sz w:val="22"/>
          <w:szCs w:val="22"/>
        </w:rPr>
        <w:t>Date</w:t>
      </w:r>
      <w:r w:rsidRPr="008773AD">
        <w:rPr>
          <w:b/>
          <w:noProof/>
          <w:sz w:val="22"/>
          <w:szCs w:val="22"/>
        </w:rPr>
        <w:t xml:space="preserve">: </w:t>
      </w:r>
      <w:sdt>
        <w:sdtPr>
          <w:rPr>
            <w:b/>
            <w:sz w:val="22"/>
            <w:szCs w:val="22"/>
            <w:u w:val="single"/>
          </w:rPr>
          <w:id w:val="-224995690"/>
          <w:placeholder>
            <w:docPart w:val="BD0EAE0B8E0142869E30F375615C8E9E"/>
          </w:placeholder>
          <w:date w:fullDate="2022-04-15T00:00:00Z">
            <w:dateFormat w:val="dddd, MMMM dd, yyyy"/>
            <w:lid w:val="en-US"/>
            <w:storeMappedDataAs w:val="dateTime"/>
            <w:calendar w:val="gregorian"/>
          </w:date>
        </w:sdtPr>
        <w:sdtEndPr/>
        <w:sdtContent>
          <w:r w:rsidR="00584DF0">
            <w:rPr>
              <w:b/>
              <w:sz w:val="22"/>
              <w:szCs w:val="22"/>
              <w:u w:val="single"/>
            </w:rPr>
            <w:t>Friday, April 15, 2022</w:t>
          </w:r>
        </w:sdtContent>
      </w:sdt>
      <w:r w:rsidRPr="002B5E57">
        <w:rPr>
          <w:sz w:val="22"/>
          <w:szCs w:val="22"/>
        </w:rPr>
        <w:t xml:space="preserve"> .   </w:t>
      </w:r>
    </w:p>
    <w:p w14:paraId="03C47E88" w14:textId="6A145ABF" w:rsidR="0058115F" w:rsidRPr="002B5E57" w:rsidRDefault="0058115F" w:rsidP="0058115F">
      <w:pPr>
        <w:rPr>
          <w:sz w:val="22"/>
          <w:szCs w:val="22"/>
        </w:rPr>
      </w:pPr>
      <w:r w:rsidRPr="002B5E57">
        <w:rPr>
          <w:b/>
          <w:sz w:val="22"/>
          <w:szCs w:val="22"/>
        </w:rPr>
        <w:tab/>
      </w:r>
      <w:r w:rsidRPr="002B5E57">
        <w:rPr>
          <w:b/>
          <w:sz w:val="22"/>
          <w:szCs w:val="22"/>
        </w:rPr>
        <w:tab/>
      </w:r>
      <w:sdt>
        <w:sdtPr>
          <w:rPr>
            <w:sz w:val="22"/>
            <w:szCs w:val="22"/>
          </w:rPr>
          <w:alias w:val="Title"/>
          <w:tag w:val="Title"/>
          <w:id w:val="151418375"/>
          <w:placeholder>
            <w:docPart w:val="754C33B4633A4D0C84C1180612F680F3"/>
          </w:placeholder>
          <w:comboBox>
            <w:listItem w:value="Choose an item."/>
            <w:listItem w:displayText="Crystal Orr, Planner I" w:value="Crystal Orr, Planner I"/>
            <w:listItem w:displayText="Amy Dibble, Planner II" w:value="Amy Dibble, Planner II"/>
            <w:listItem w:displayText="Jill Rolfe, Planning Director " w:value="Jill Rolfe, Planning Director "/>
          </w:comboBox>
        </w:sdtPr>
        <w:sdtEndPr/>
        <w:sdtContent>
          <w:r w:rsidR="00584DF0">
            <w:rPr>
              <w:sz w:val="22"/>
              <w:szCs w:val="22"/>
            </w:rPr>
            <w:t>Crystal Orr, Planner I</w:t>
          </w:r>
        </w:sdtContent>
      </w:sdt>
    </w:p>
    <w:p w14:paraId="2436D856" w14:textId="77777777" w:rsidR="0058115F" w:rsidRPr="002B5E57" w:rsidRDefault="0058115F" w:rsidP="0058115F">
      <w:pPr>
        <w:rPr>
          <w:b/>
          <w:sz w:val="22"/>
          <w:szCs w:val="22"/>
        </w:rPr>
      </w:pPr>
    </w:p>
    <w:p w14:paraId="6716262B" w14:textId="77777777" w:rsidR="0058115F" w:rsidRPr="002B5E57" w:rsidRDefault="0058115F" w:rsidP="0058115F">
      <w:pPr>
        <w:rPr>
          <w:b/>
          <w:sz w:val="22"/>
          <w:szCs w:val="22"/>
        </w:rPr>
      </w:pPr>
      <w:r w:rsidRPr="002B5E57">
        <w:rPr>
          <w:b/>
          <w:sz w:val="22"/>
          <w:szCs w:val="22"/>
        </w:rPr>
        <w:t xml:space="preserve">This decision is authorized by the Coos County Planning Director, Jill Rolfe based on the staff’s analysis of the Findings of Fact, Conclusions, Conditions of approval, Application and all evidence associated as listed in the exhibits.    </w:t>
      </w:r>
    </w:p>
    <w:p w14:paraId="57C33209" w14:textId="77777777" w:rsidR="0058115F" w:rsidRPr="002B5E57" w:rsidRDefault="0058115F" w:rsidP="0058115F">
      <w:pPr>
        <w:tabs>
          <w:tab w:val="left" w:pos="4860"/>
        </w:tabs>
        <w:rPr>
          <w:sz w:val="22"/>
          <w:szCs w:val="22"/>
          <w:u w:val="single"/>
        </w:rPr>
      </w:pPr>
    </w:p>
    <w:p w14:paraId="76636B1E" w14:textId="77777777" w:rsidR="0058115F" w:rsidRPr="002B5E57" w:rsidRDefault="0058115F" w:rsidP="0058115F">
      <w:pPr>
        <w:tabs>
          <w:tab w:val="left" w:pos="4860"/>
        </w:tabs>
        <w:rPr>
          <w:sz w:val="22"/>
          <w:szCs w:val="22"/>
          <w:u w:val="single"/>
        </w:rPr>
      </w:pPr>
      <w:r w:rsidRPr="002B5E57">
        <w:rPr>
          <w:sz w:val="22"/>
          <w:szCs w:val="22"/>
          <w:u w:val="single"/>
        </w:rPr>
        <w:t>EXHIBITS</w:t>
      </w:r>
    </w:p>
    <w:p w14:paraId="5F1154A9" w14:textId="77777777" w:rsidR="0058115F" w:rsidRPr="002B5E57" w:rsidRDefault="0058115F" w:rsidP="0058115F">
      <w:pPr>
        <w:rPr>
          <w:sz w:val="22"/>
          <w:szCs w:val="22"/>
        </w:rPr>
      </w:pPr>
      <w:r w:rsidRPr="002B5E57">
        <w:rPr>
          <w:sz w:val="22"/>
          <w:szCs w:val="22"/>
        </w:rPr>
        <w:t>Exhibit A: Conditions of Approval</w:t>
      </w:r>
    </w:p>
    <w:p w14:paraId="36E9AD7D" w14:textId="77777777" w:rsidR="0058115F" w:rsidRPr="002B5E57" w:rsidRDefault="0058115F" w:rsidP="0058115F">
      <w:pPr>
        <w:rPr>
          <w:sz w:val="22"/>
          <w:szCs w:val="22"/>
        </w:rPr>
      </w:pPr>
      <w:r w:rsidRPr="002B5E57">
        <w:rPr>
          <w:sz w:val="22"/>
          <w:szCs w:val="22"/>
        </w:rPr>
        <w:t>Exhibit B: Vicinity Map</w:t>
      </w:r>
    </w:p>
    <w:p w14:paraId="3DB162EF" w14:textId="7DBC7BF9" w:rsidR="0058115F" w:rsidRPr="002B5E57" w:rsidRDefault="0058115F" w:rsidP="0058115F">
      <w:pPr>
        <w:rPr>
          <w:sz w:val="22"/>
          <w:szCs w:val="22"/>
        </w:rPr>
      </w:pPr>
      <w:r w:rsidRPr="002B5E57">
        <w:rPr>
          <w:sz w:val="22"/>
          <w:szCs w:val="22"/>
        </w:rPr>
        <w:t xml:space="preserve">Exhibit C: </w:t>
      </w:r>
      <w:r w:rsidR="00BB3544">
        <w:rPr>
          <w:sz w:val="22"/>
          <w:szCs w:val="22"/>
        </w:rPr>
        <w:t xml:space="preserve">Lawfully Created </w:t>
      </w:r>
      <w:r w:rsidR="009D22C9">
        <w:rPr>
          <w:sz w:val="22"/>
          <w:szCs w:val="22"/>
        </w:rPr>
        <w:t xml:space="preserve">Unit Map </w:t>
      </w:r>
    </w:p>
    <w:p w14:paraId="592D5273" w14:textId="77777777" w:rsidR="0058115F" w:rsidRPr="002B5E57" w:rsidRDefault="00677235" w:rsidP="0058115F">
      <w:pPr>
        <w:rPr>
          <w:bCs/>
          <w:sz w:val="22"/>
          <w:szCs w:val="22"/>
        </w:rPr>
      </w:pPr>
      <w:r w:rsidRPr="002B5E57">
        <w:rPr>
          <w:bCs/>
          <w:sz w:val="22"/>
          <w:szCs w:val="22"/>
        </w:rPr>
        <w:t xml:space="preserve">The following exhibits are on file at the Coos County Planning Department and may be accessed by contacting the department. All noticeable decisions are posted on the website for viewing when possible. </w:t>
      </w:r>
    </w:p>
    <w:p w14:paraId="3AC0E7A2" w14:textId="66A0F075" w:rsidR="0058115F" w:rsidRDefault="000C677A" w:rsidP="0058115F">
      <w:pPr>
        <w:rPr>
          <w:sz w:val="22"/>
          <w:szCs w:val="22"/>
        </w:rPr>
      </w:pPr>
      <w:r>
        <w:rPr>
          <w:rFonts w:eastAsiaTheme="minorHAnsi"/>
          <w:sz w:val="22"/>
          <w:szCs w:val="22"/>
        </w:rPr>
        <w:t xml:space="preserve">Exhibit D: </w:t>
      </w:r>
      <w:r w:rsidR="00BB3544">
        <w:rPr>
          <w:rFonts w:eastAsiaTheme="minorHAnsi"/>
          <w:sz w:val="22"/>
          <w:szCs w:val="22"/>
        </w:rPr>
        <w:t>D-2</w:t>
      </w:r>
      <w:r w:rsidR="007539B5">
        <w:rPr>
          <w:rFonts w:eastAsiaTheme="minorHAnsi"/>
          <w:sz w:val="22"/>
          <w:szCs w:val="22"/>
        </w:rPr>
        <w:t>2-001</w:t>
      </w:r>
      <w:r w:rsidR="00BB3544">
        <w:rPr>
          <w:rFonts w:eastAsiaTheme="minorHAnsi"/>
          <w:sz w:val="22"/>
          <w:szCs w:val="22"/>
        </w:rPr>
        <w:t xml:space="preserve"> </w:t>
      </w:r>
      <w:r w:rsidR="0058115F" w:rsidRPr="002B5E57">
        <w:rPr>
          <w:bCs/>
          <w:sz w:val="22"/>
          <w:szCs w:val="22"/>
        </w:rPr>
        <w:t>Staff Report -</w:t>
      </w:r>
      <w:r w:rsidR="0058115F" w:rsidRPr="008773AD">
        <w:rPr>
          <w:sz w:val="22"/>
          <w:szCs w:val="22"/>
        </w:rPr>
        <w:t>Findings of Fact and Conclusions</w:t>
      </w:r>
    </w:p>
    <w:p w14:paraId="47359F15" w14:textId="18A5EFC0" w:rsidR="000C677A" w:rsidRPr="002B5E57" w:rsidRDefault="000C677A" w:rsidP="0058115F">
      <w:pPr>
        <w:rPr>
          <w:bCs/>
          <w:sz w:val="22"/>
          <w:szCs w:val="22"/>
        </w:rPr>
      </w:pPr>
      <w:r>
        <w:rPr>
          <w:bCs/>
          <w:sz w:val="22"/>
          <w:szCs w:val="22"/>
        </w:rPr>
        <w:t>Exhibit E: Application</w:t>
      </w:r>
    </w:p>
    <w:p w14:paraId="42C48F62" w14:textId="77777777" w:rsidR="009C0091" w:rsidRPr="002B5E57" w:rsidRDefault="009C0091" w:rsidP="0058115F">
      <w:pPr>
        <w:rPr>
          <w:bCs/>
          <w:sz w:val="22"/>
          <w:szCs w:val="22"/>
        </w:rPr>
      </w:pPr>
    </w:p>
    <w:p w14:paraId="09BD752D" w14:textId="77777777" w:rsidR="009C0091" w:rsidRPr="002B5E57" w:rsidRDefault="009C0091" w:rsidP="0058115F">
      <w:pPr>
        <w:rPr>
          <w:bCs/>
          <w:sz w:val="22"/>
          <w:szCs w:val="22"/>
        </w:rPr>
      </w:pPr>
    </w:p>
    <w:p w14:paraId="4444F944" w14:textId="77777777" w:rsidR="009C0091" w:rsidRPr="002B5E57" w:rsidRDefault="009C0091" w:rsidP="0058115F">
      <w:pPr>
        <w:rPr>
          <w:bCs/>
          <w:sz w:val="22"/>
          <w:szCs w:val="22"/>
        </w:rPr>
      </w:pPr>
    </w:p>
    <w:p w14:paraId="251B8F34" w14:textId="6A914E8C" w:rsidR="009C0091" w:rsidRDefault="009C0091" w:rsidP="0058115F">
      <w:pPr>
        <w:rPr>
          <w:bCs/>
          <w:sz w:val="22"/>
          <w:szCs w:val="22"/>
        </w:rPr>
      </w:pPr>
    </w:p>
    <w:p w14:paraId="637F5302" w14:textId="26A06120" w:rsidR="009A1695" w:rsidRDefault="009A1695" w:rsidP="0058115F">
      <w:pPr>
        <w:rPr>
          <w:bCs/>
          <w:sz w:val="22"/>
          <w:szCs w:val="22"/>
        </w:rPr>
      </w:pPr>
    </w:p>
    <w:p w14:paraId="71BAC397" w14:textId="1932B6BC" w:rsidR="009A1695" w:rsidRDefault="009A1695" w:rsidP="0058115F">
      <w:pPr>
        <w:rPr>
          <w:bCs/>
          <w:sz w:val="22"/>
          <w:szCs w:val="22"/>
        </w:rPr>
      </w:pPr>
    </w:p>
    <w:p w14:paraId="49990EDB" w14:textId="77777777" w:rsidR="002C76A8" w:rsidRDefault="002C76A8" w:rsidP="0058115F">
      <w:pPr>
        <w:rPr>
          <w:bCs/>
          <w:sz w:val="22"/>
          <w:szCs w:val="22"/>
        </w:rPr>
      </w:pPr>
    </w:p>
    <w:p w14:paraId="6B38CC80" w14:textId="7D0A4C1F" w:rsidR="009A1695" w:rsidRDefault="009A1695" w:rsidP="0058115F">
      <w:pPr>
        <w:rPr>
          <w:bCs/>
          <w:sz w:val="22"/>
          <w:szCs w:val="22"/>
        </w:rPr>
      </w:pPr>
    </w:p>
    <w:p w14:paraId="0F174AC2" w14:textId="0B9BB3F2" w:rsidR="009A1695" w:rsidRDefault="009A1695" w:rsidP="0058115F">
      <w:pPr>
        <w:rPr>
          <w:bCs/>
          <w:sz w:val="22"/>
          <w:szCs w:val="22"/>
        </w:rPr>
      </w:pPr>
    </w:p>
    <w:p w14:paraId="6F52F89E" w14:textId="74ECE4C7" w:rsidR="009A1695" w:rsidRDefault="009A1695" w:rsidP="0058115F">
      <w:pPr>
        <w:rPr>
          <w:bCs/>
          <w:sz w:val="22"/>
          <w:szCs w:val="22"/>
        </w:rPr>
      </w:pPr>
    </w:p>
    <w:p w14:paraId="3F1195F0" w14:textId="0DF14B0E" w:rsidR="009A1695" w:rsidRDefault="009A1695" w:rsidP="0058115F">
      <w:pPr>
        <w:rPr>
          <w:bCs/>
          <w:sz w:val="22"/>
          <w:szCs w:val="22"/>
        </w:rPr>
      </w:pPr>
      <w:bookmarkStart w:id="1" w:name="_GoBack"/>
      <w:bookmarkEnd w:id="1"/>
    </w:p>
    <w:p w14:paraId="7CD9093C" w14:textId="77777777" w:rsidR="009A1695" w:rsidRDefault="009A1695" w:rsidP="0058115F">
      <w:pPr>
        <w:rPr>
          <w:bCs/>
          <w:sz w:val="22"/>
          <w:szCs w:val="22"/>
        </w:rPr>
      </w:pPr>
    </w:p>
    <w:p w14:paraId="11699014" w14:textId="19C90118" w:rsidR="009A1695" w:rsidRPr="002B5E57" w:rsidRDefault="00C82099" w:rsidP="0058115F">
      <w:pPr>
        <w:rPr>
          <w:bCs/>
          <w:sz w:val="22"/>
          <w:szCs w:val="22"/>
        </w:rPr>
      </w:pPr>
      <w:r>
        <w:rPr>
          <w:bCs/>
          <w:sz w:val="22"/>
          <w:szCs w:val="22"/>
        </w:rPr>
        <w:br w:type="page"/>
      </w:r>
    </w:p>
    <w:p w14:paraId="6039CBB1" w14:textId="77777777" w:rsidR="00FD6896" w:rsidRPr="002B5E57" w:rsidRDefault="00B435C1" w:rsidP="00B435C1">
      <w:pPr>
        <w:jc w:val="center"/>
        <w:rPr>
          <w:b/>
          <w:sz w:val="22"/>
          <w:szCs w:val="22"/>
        </w:rPr>
      </w:pPr>
      <w:r w:rsidRPr="002B5E57">
        <w:rPr>
          <w:b/>
          <w:sz w:val="22"/>
          <w:szCs w:val="22"/>
        </w:rPr>
        <w:lastRenderedPageBreak/>
        <w:t>E</w:t>
      </w:r>
      <w:r w:rsidR="00FD6896" w:rsidRPr="002B5E57">
        <w:rPr>
          <w:b/>
          <w:sz w:val="22"/>
          <w:szCs w:val="22"/>
        </w:rPr>
        <w:t xml:space="preserve">XHIBIT </w:t>
      </w:r>
      <w:r w:rsidR="004E2C02" w:rsidRPr="002B5E57">
        <w:rPr>
          <w:b/>
          <w:sz w:val="22"/>
          <w:szCs w:val="22"/>
        </w:rPr>
        <w:t>“</w:t>
      </w:r>
      <w:r w:rsidR="00FD6896" w:rsidRPr="002B5E57">
        <w:rPr>
          <w:b/>
          <w:sz w:val="22"/>
          <w:szCs w:val="22"/>
        </w:rPr>
        <w:t>A</w:t>
      </w:r>
      <w:r w:rsidR="004E2C02" w:rsidRPr="002B5E57">
        <w:rPr>
          <w:b/>
          <w:sz w:val="22"/>
          <w:szCs w:val="22"/>
        </w:rPr>
        <w:t>”</w:t>
      </w:r>
    </w:p>
    <w:p w14:paraId="2448304D" w14:textId="77777777" w:rsidR="00FD6896" w:rsidRPr="002B5E57" w:rsidRDefault="00FD6896" w:rsidP="00FD6896">
      <w:pPr>
        <w:jc w:val="center"/>
        <w:rPr>
          <w:b/>
          <w:sz w:val="22"/>
          <w:szCs w:val="22"/>
        </w:rPr>
      </w:pPr>
      <w:r w:rsidRPr="002B5E57">
        <w:rPr>
          <w:b/>
          <w:sz w:val="22"/>
          <w:szCs w:val="22"/>
        </w:rPr>
        <w:t>CONDITIONS OF APPROVAL</w:t>
      </w:r>
    </w:p>
    <w:p w14:paraId="07B199EC" w14:textId="04F322AC" w:rsidR="009A1695" w:rsidRPr="008F2FEE" w:rsidRDefault="009A1695" w:rsidP="009A1695">
      <w:pPr>
        <w:rPr>
          <w:rFonts w:eastAsiaTheme="minorHAnsi"/>
          <w:sz w:val="22"/>
          <w:szCs w:val="22"/>
        </w:rPr>
      </w:pPr>
      <w:r w:rsidRPr="008F2FEE">
        <w:rPr>
          <w:rFonts w:eastAsiaTheme="minorHAnsi"/>
          <w:sz w:val="22"/>
          <w:szCs w:val="22"/>
        </w:rPr>
        <w:t>The applicant</w:t>
      </w:r>
      <w:r>
        <w:rPr>
          <w:rFonts w:eastAsiaTheme="minorHAnsi"/>
          <w:sz w:val="22"/>
          <w:szCs w:val="22"/>
        </w:rPr>
        <w:t xml:space="preserve"> (applicant includes property owner and any successor)</w:t>
      </w:r>
      <w:r w:rsidRPr="008F2FEE">
        <w:rPr>
          <w:rFonts w:eastAsiaTheme="minorHAnsi"/>
          <w:sz w:val="22"/>
          <w:szCs w:val="22"/>
        </w:rPr>
        <w:t xml:space="preserve"> shall comply with the following conditions of approval with the understanding that all costs associated with complying with the conditions are the responsibility of the applicants and that the applicants are not acting as an agent of the county.  If the applicant fails to comply or maintain compliance with the conditions of approval the permit may be revoked as allowed by the Coos County Zoning and Land Development Ordinance.  Please read the following conditions of approval and if you have any questions contact planning staff.</w:t>
      </w:r>
      <w:r w:rsidR="009B57FD" w:rsidRPr="009B57FD">
        <w:rPr>
          <w:color w:val="000000"/>
          <w:sz w:val="22"/>
          <w:szCs w:val="22"/>
        </w:rPr>
        <w:t xml:space="preserve"> </w:t>
      </w:r>
      <w:r w:rsidR="009B57FD">
        <w:rPr>
          <w:color w:val="000000"/>
          <w:sz w:val="22"/>
          <w:szCs w:val="22"/>
        </w:rPr>
        <w:t>This is a tentative decision and will become final if the conditions of approval are completed correctly and any required survey maps and/or deeds are completed.</w:t>
      </w:r>
    </w:p>
    <w:p w14:paraId="7031CDF2" w14:textId="74C1CE64" w:rsidR="00BB3544" w:rsidRDefault="00BB3544" w:rsidP="00ED50D3">
      <w:pPr>
        <w:pStyle w:val="ListParagraph"/>
        <w:numPr>
          <w:ilvl w:val="0"/>
          <w:numId w:val="9"/>
        </w:numPr>
        <w:rPr>
          <w:rFonts w:ascii="Times New Roman" w:hAnsi="Times New Roman"/>
        </w:rPr>
      </w:pPr>
      <w:r w:rsidRPr="002E6198">
        <w:rPr>
          <w:rFonts w:ascii="Times New Roman" w:hAnsi="Times New Roman"/>
        </w:rPr>
        <w:t xml:space="preserve">Once the appeal period has expired and no appeal have been filed, the applicant </w:t>
      </w:r>
      <w:r w:rsidR="009A1695" w:rsidRPr="002E6198">
        <w:rPr>
          <w:rFonts w:ascii="Times New Roman" w:hAnsi="Times New Roman"/>
        </w:rPr>
        <w:t>shall record</w:t>
      </w:r>
      <w:r w:rsidRPr="002E6198">
        <w:rPr>
          <w:rFonts w:ascii="Times New Roman" w:hAnsi="Times New Roman"/>
        </w:rPr>
        <w:t xml:space="preserve"> the deed descriptions for the units of land and record </w:t>
      </w:r>
      <w:r w:rsidR="00977DAC" w:rsidRPr="002E6198">
        <w:rPr>
          <w:rFonts w:ascii="Times New Roman" w:hAnsi="Times New Roman"/>
        </w:rPr>
        <w:t>them prior</w:t>
      </w:r>
      <w:r w:rsidRPr="002E6198">
        <w:rPr>
          <w:rFonts w:ascii="Times New Roman" w:hAnsi="Times New Roman"/>
        </w:rPr>
        <w:t xml:space="preserve"> to any reconfiguration such as a property line adjustment. A copy of that deed needs to be provided to the Planning Department showing the process has been completed.</w:t>
      </w:r>
    </w:p>
    <w:p w14:paraId="49CD6BC3" w14:textId="77777777" w:rsidR="002E6198" w:rsidRPr="002E6198" w:rsidRDefault="002E6198" w:rsidP="00ED50D3">
      <w:pPr>
        <w:pStyle w:val="ListParagraph"/>
        <w:numPr>
          <w:ilvl w:val="0"/>
          <w:numId w:val="9"/>
        </w:numPr>
        <w:rPr>
          <w:rFonts w:ascii="Times New Roman" w:hAnsi="Times New Roman"/>
        </w:rPr>
      </w:pPr>
      <w:r w:rsidRPr="002E6198">
        <w:rPr>
          <w:rFonts w:ascii="Times New Roman" w:hAnsi="Times New Roman"/>
        </w:rPr>
        <w:t>These properties shall be placed on separate deeds within ninety days of the date of the final decision which is calculated in Section 5.0.250. Once lawful parcels or lots have been established pursuant to LDO Section 6.1.125 those lots or parcels shall remain lawfully created or discrete lots or parcels unless the lot or parcel lines are vacated or the lot or parcel is further divided, as provided by law. If a parcel or lot is reconfigured by a property line adjustment that becomes the new discrete lot or parcel and the official date of creation.</w:t>
      </w:r>
    </w:p>
    <w:p w14:paraId="4A17BBAD" w14:textId="49152E06" w:rsidR="002E6198" w:rsidRPr="002E6198" w:rsidRDefault="00006DA3" w:rsidP="00ED50D3">
      <w:pPr>
        <w:pStyle w:val="ListParagraph"/>
        <w:numPr>
          <w:ilvl w:val="0"/>
          <w:numId w:val="9"/>
        </w:numPr>
        <w:rPr>
          <w:rFonts w:ascii="Times New Roman" w:hAnsi="Times New Roman"/>
        </w:rPr>
      </w:pPr>
      <w:r>
        <w:rPr>
          <w:rFonts w:ascii="Times New Roman" w:hAnsi="Times New Roman"/>
        </w:rPr>
        <w:t>Easements</w:t>
      </w:r>
      <w:r w:rsidR="002E6198" w:rsidRPr="002E6198">
        <w:rPr>
          <w:rFonts w:ascii="Times New Roman" w:hAnsi="Times New Roman"/>
        </w:rPr>
        <w:t xml:space="preserve"> </w:t>
      </w:r>
      <w:r>
        <w:rPr>
          <w:rFonts w:ascii="Times New Roman" w:hAnsi="Times New Roman"/>
        </w:rPr>
        <w:t xml:space="preserve">will need to be provide for each </w:t>
      </w:r>
      <w:r w:rsidR="009D22C9">
        <w:rPr>
          <w:rFonts w:ascii="Times New Roman" w:hAnsi="Times New Roman"/>
        </w:rPr>
        <w:t>lawfully created unit of land</w:t>
      </w:r>
      <w:r>
        <w:rPr>
          <w:rFonts w:ascii="Times New Roman" w:hAnsi="Times New Roman"/>
        </w:rPr>
        <w:t xml:space="preserve"> that does not directly access a public right-of-way,</w:t>
      </w:r>
      <w:r w:rsidR="002E6198" w:rsidRPr="002E6198">
        <w:rPr>
          <w:rFonts w:ascii="Times New Roman" w:hAnsi="Times New Roman"/>
        </w:rPr>
        <w:t xml:space="preserve"> and at the time of development (if developed) the property owner will be required to bring any roads or driveways to current design standards to support the proposed development.</w:t>
      </w:r>
    </w:p>
    <w:p w14:paraId="538693C0" w14:textId="28681A67" w:rsidR="00C82099" w:rsidRDefault="00C82099"/>
    <w:p w14:paraId="737452D4" w14:textId="3CC9AAEC" w:rsidR="002E6198" w:rsidRDefault="002E6198">
      <w:r>
        <w:br w:type="page"/>
      </w:r>
    </w:p>
    <w:p w14:paraId="19C8F83F" w14:textId="78CAFEDF" w:rsidR="005D5E96" w:rsidRDefault="005D5E96" w:rsidP="005D5E96">
      <w:pPr>
        <w:jc w:val="center"/>
        <w:rPr>
          <w:b/>
          <w:sz w:val="22"/>
          <w:szCs w:val="22"/>
        </w:rPr>
      </w:pPr>
      <w:r w:rsidRPr="002B5E57">
        <w:rPr>
          <w:b/>
          <w:sz w:val="22"/>
          <w:szCs w:val="22"/>
        </w:rPr>
        <w:lastRenderedPageBreak/>
        <w:t>EXHIBIT “</w:t>
      </w:r>
      <w:r>
        <w:rPr>
          <w:b/>
          <w:sz w:val="22"/>
          <w:szCs w:val="22"/>
        </w:rPr>
        <w:t>B</w:t>
      </w:r>
      <w:r w:rsidRPr="002B5E57">
        <w:rPr>
          <w:b/>
          <w:sz w:val="22"/>
          <w:szCs w:val="22"/>
        </w:rPr>
        <w:t>”</w:t>
      </w:r>
    </w:p>
    <w:p w14:paraId="4DE857C9" w14:textId="249399DC" w:rsidR="005D5E96" w:rsidRDefault="005D5E96" w:rsidP="005D5E96">
      <w:pPr>
        <w:jc w:val="center"/>
        <w:rPr>
          <w:b/>
          <w:sz w:val="22"/>
          <w:szCs w:val="22"/>
        </w:rPr>
      </w:pPr>
      <w:r>
        <w:rPr>
          <w:b/>
          <w:sz w:val="22"/>
          <w:szCs w:val="22"/>
        </w:rPr>
        <w:t>Vicinity Map</w:t>
      </w:r>
    </w:p>
    <w:p w14:paraId="4D824A83" w14:textId="3377F94D" w:rsidR="005D5E96" w:rsidRDefault="005D5E96" w:rsidP="005D5E96">
      <w:pPr>
        <w:jc w:val="center"/>
        <w:rPr>
          <w:b/>
          <w:sz w:val="22"/>
          <w:szCs w:val="22"/>
        </w:rPr>
      </w:pPr>
    </w:p>
    <w:p w14:paraId="1FAF00D8" w14:textId="7805A78D" w:rsidR="00C82099" w:rsidRDefault="00584DF0">
      <w:r>
        <w:rPr>
          <w:noProof/>
        </w:rPr>
        <w:drawing>
          <wp:inline distT="0" distB="0" distL="0" distR="0" wp14:anchorId="67650688" wp14:editId="4D23F89E">
            <wp:extent cx="5935980" cy="768096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5980" cy="7680960"/>
                    </a:xfrm>
                    <a:prstGeom prst="rect">
                      <a:avLst/>
                    </a:prstGeom>
                    <a:noFill/>
                    <a:ln>
                      <a:noFill/>
                    </a:ln>
                  </pic:spPr>
                </pic:pic>
              </a:graphicData>
            </a:graphic>
          </wp:inline>
        </w:drawing>
      </w:r>
    </w:p>
    <w:p w14:paraId="7A379557" w14:textId="77777777" w:rsidR="005D5E96" w:rsidRDefault="005D5E96" w:rsidP="00C82099">
      <w:pPr>
        <w:jc w:val="center"/>
        <w:rPr>
          <w:b/>
          <w:sz w:val="22"/>
          <w:szCs w:val="22"/>
        </w:rPr>
      </w:pPr>
    </w:p>
    <w:p w14:paraId="7BB5CC45" w14:textId="77777777" w:rsidR="005D5E96" w:rsidRDefault="005D5E96" w:rsidP="00C82099">
      <w:pPr>
        <w:jc w:val="center"/>
        <w:rPr>
          <w:b/>
          <w:sz w:val="22"/>
          <w:szCs w:val="22"/>
        </w:rPr>
      </w:pPr>
    </w:p>
    <w:p w14:paraId="74C6E767" w14:textId="77777777" w:rsidR="005D5E96" w:rsidRDefault="005D5E96" w:rsidP="00C82099">
      <w:pPr>
        <w:jc w:val="center"/>
        <w:rPr>
          <w:b/>
          <w:sz w:val="22"/>
          <w:szCs w:val="22"/>
        </w:rPr>
      </w:pPr>
    </w:p>
    <w:p w14:paraId="0CA10EFF" w14:textId="77777777" w:rsidR="005D5E96" w:rsidRDefault="005D5E96" w:rsidP="00C82099">
      <w:pPr>
        <w:jc w:val="center"/>
        <w:rPr>
          <w:b/>
          <w:sz w:val="22"/>
          <w:szCs w:val="22"/>
        </w:rPr>
      </w:pPr>
    </w:p>
    <w:p w14:paraId="00D5CAA1" w14:textId="0DA84D10" w:rsidR="00C82099" w:rsidRDefault="00C82099" w:rsidP="00C82099">
      <w:pPr>
        <w:jc w:val="center"/>
        <w:rPr>
          <w:b/>
          <w:sz w:val="22"/>
          <w:szCs w:val="22"/>
        </w:rPr>
      </w:pPr>
      <w:r w:rsidRPr="002B5E57">
        <w:rPr>
          <w:b/>
          <w:sz w:val="22"/>
          <w:szCs w:val="22"/>
        </w:rPr>
        <w:t>EXHIBIT “C”</w:t>
      </w:r>
    </w:p>
    <w:p w14:paraId="24CB41F4" w14:textId="515324ED" w:rsidR="00C82099" w:rsidRDefault="00C82099" w:rsidP="00C82099">
      <w:pPr>
        <w:jc w:val="center"/>
        <w:rPr>
          <w:b/>
          <w:sz w:val="22"/>
          <w:szCs w:val="22"/>
        </w:rPr>
      </w:pPr>
      <w:r>
        <w:rPr>
          <w:b/>
          <w:sz w:val="22"/>
          <w:szCs w:val="22"/>
        </w:rPr>
        <w:t>Lawfully Created Parcel Map</w:t>
      </w:r>
    </w:p>
    <w:p w14:paraId="428480D1" w14:textId="1C416CAA" w:rsidR="00C82099" w:rsidRDefault="000948D5" w:rsidP="00C82099">
      <w:pPr>
        <w:jc w:val="center"/>
        <w:rPr>
          <w:b/>
          <w:sz w:val="22"/>
          <w:szCs w:val="22"/>
        </w:rPr>
      </w:pPr>
      <w:r>
        <w:rPr>
          <w:noProof/>
        </w:rPr>
        <w:drawing>
          <wp:inline distT="0" distB="0" distL="0" distR="0" wp14:anchorId="6F84DA3D" wp14:editId="4B3367A7">
            <wp:extent cx="5943600" cy="3285748"/>
            <wp:effectExtent l="0" t="0" r="0" b="0"/>
            <wp:docPr id="2" name="Picture 2" descr="cid:image002.jpg@01D84E61.518B2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84E61.518B2F60"/>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5943600" cy="3285748"/>
                    </a:xfrm>
                    <a:prstGeom prst="rect">
                      <a:avLst/>
                    </a:prstGeom>
                    <a:noFill/>
                    <a:ln>
                      <a:noFill/>
                    </a:ln>
                  </pic:spPr>
                </pic:pic>
              </a:graphicData>
            </a:graphic>
          </wp:inline>
        </w:drawing>
      </w:r>
    </w:p>
    <w:p w14:paraId="1310D792" w14:textId="7397436C" w:rsidR="00C82099" w:rsidRDefault="00C82099" w:rsidP="00C82099">
      <w:pPr>
        <w:jc w:val="center"/>
        <w:rPr>
          <w:b/>
          <w:sz w:val="22"/>
          <w:szCs w:val="22"/>
        </w:rPr>
      </w:pPr>
    </w:p>
    <w:p w14:paraId="148ADA7D" w14:textId="5EC3BAD1" w:rsidR="00C82099" w:rsidRDefault="00C82099"/>
    <w:p w14:paraId="15E2BE38" w14:textId="0D027595" w:rsidR="00C82099" w:rsidRDefault="00C82099" w:rsidP="00C82099">
      <w:pPr>
        <w:jc w:val="center"/>
      </w:pPr>
    </w:p>
    <w:p w14:paraId="427FC6DD" w14:textId="1255BF0A" w:rsidR="00C82099" w:rsidRDefault="00C82099"/>
    <w:p w14:paraId="7E8E91E9" w14:textId="08429952" w:rsidR="00960E97" w:rsidRDefault="00960E97" w:rsidP="00960E97">
      <w:pPr>
        <w:jc w:val="center"/>
      </w:pPr>
    </w:p>
    <w:p w14:paraId="7E9C2EFA" w14:textId="7E008AFE" w:rsidR="00960E97" w:rsidRDefault="00960E97" w:rsidP="00960E97">
      <w:pPr>
        <w:jc w:val="center"/>
      </w:pPr>
    </w:p>
    <w:p w14:paraId="618F6496" w14:textId="3BD2EBAD" w:rsidR="00960E97" w:rsidRDefault="00960E97" w:rsidP="00960E97">
      <w:pPr>
        <w:jc w:val="center"/>
      </w:pPr>
    </w:p>
    <w:p w14:paraId="25A82072" w14:textId="75E138EB" w:rsidR="00960E97" w:rsidRDefault="00960E97" w:rsidP="00960E97">
      <w:pPr>
        <w:jc w:val="center"/>
      </w:pPr>
    </w:p>
    <w:p w14:paraId="237D63AA" w14:textId="1C573897" w:rsidR="00960E97" w:rsidRDefault="00960E97" w:rsidP="00960E97">
      <w:pPr>
        <w:jc w:val="center"/>
      </w:pPr>
    </w:p>
    <w:p w14:paraId="5922CBF3" w14:textId="5C5178F2" w:rsidR="00960E97" w:rsidRDefault="00960E97" w:rsidP="00960E97">
      <w:pPr>
        <w:jc w:val="center"/>
      </w:pPr>
    </w:p>
    <w:p w14:paraId="6AB3A4F9" w14:textId="7B690B1A" w:rsidR="00960E97" w:rsidRDefault="00960E97" w:rsidP="00960E97">
      <w:pPr>
        <w:jc w:val="center"/>
      </w:pPr>
    </w:p>
    <w:p w14:paraId="07DBD30B" w14:textId="3C99B335" w:rsidR="00960E97" w:rsidRDefault="00960E97" w:rsidP="00960E97">
      <w:pPr>
        <w:jc w:val="center"/>
      </w:pPr>
    </w:p>
    <w:p w14:paraId="59B8670E" w14:textId="06FEED2E" w:rsidR="00960E97" w:rsidRDefault="00960E97" w:rsidP="00960E97">
      <w:pPr>
        <w:jc w:val="center"/>
      </w:pPr>
    </w:p>
    <w:p w14:paraId="7CDDA2F2" w14:textId="6F7CC32E" w:rsidR="00960E97" w:rsidRDefault="00960E97" w:rsidP="00960E97">
      <w:pPr>
        <w:jc w:val="center"/>
      </w:pPr>
    </w:p>
    <w:p w14:paraId="121FC56A" w14:textId="29F922A7" w:rsidR="00960E97" w:rsidRDefault="00960E97" w:rsidP="00960E97">
      <w:pPr>
        <w:jc w:val="center"/>
      </w:pPr>
    </w:p>
    <w:p w14:paraId="55B3326A" w14:textId="2058AE21" w:rsidR="00960E97" w:rsidRDefault="00960E97" w:rsidP="00960E97">
      <w:pPr>
        <w:jc w:val="center"/>
      </w:pPr>
    </w:p>
    <w:p w14:paraId="6417EB21" w14:textId="17D33350" w:rsidR="00960E97" w:rsidRDefault="00960E97">
      <w:r>
        <w:br w:type="page"/>
      </w:r>
    </w:p>
    <w:tbl>
      <w:tblPr>
        <w:tblStyle w:val="TableGrid"/>
        <w:tblW w:w="10260" w:type="dxa"/>
        <w:tblInd w:w="-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60"/>
      </w:tblGrid>
      <w:tr w:rsidR="0058115F" w:rsidRPr="002B5E57" w14:paraId="4008D8BA" w14:textId="77777777" w:rsidTr="00330968">
        <w:tc>
          <w:tcPr>
            <w:tcW w:w="10260" w:type="dxa"/>
          </w:tcPr>
          <w:p w14:paraId="553E597A" w14:textId="70A156DE" w:rsidR="005D5E96" w:rsidRDefault="005D5E96" w:rsidP="005D5E96">
            <w:pPr>
              <w:jc w:val="center"/>
              <w:rPr>
                <w:b/>
                <w:sz w:val="22"/>
                <w:szCs w:val="22"/>
              </w:rPr>
            </w:pPr>
            <w:r w:rsidRPr="002B5E57">
              <w:rPr>
                <w:b/>
                <w:sz w:val="22"/>
                <w:szCs w:val="22"/>
              </w:rPr>
              <w:lastRenderedPageBreak/>
              <w:t>EXHIBIT “</w:t>
            </w:r>
            <w:r>
              <w:rPr>
                <w:b/>
                <w:sz w:val="22"/>
                <w:szCs w:val="22"/>
              </w:rPr>
              <w:t>D</w:t>
            </w:r>
            <w:r w:rsidRPr="002B5E57">
              <w:rPr>
                <w:b/>
                <w:sz w:val="22"/>
                <w:szCs w:val="22"/>
              </w:rPr>
              <w:t>”</w:t>
            </w:r>
          </w:p>
          <w:p w14:paraId="73DEA911" w14:textId="29BE8348" w:rsidR="0058115F" w:rsidRPr="002B5E57" w:rsidRDefault="0058115F" w:rsidP="0058115F">
            <w:pPr>
              <w:jc w:val="center"/>
              <w:rPr>
                <w:b/>
                <w:caps/>
                <w:sz w:val="22"/>
                <w:szCs w:val="22"/>
              </w:rPr>
            </w:pPr>
            <w:r w:rsidRPr="002B5E57">
              <w:rPr>
                <w:b/>
                <w:caps/>
                <w:sz w:val="22"/>
                <w:szCs w:val="22"/>
              </w:rPr>
              <w:t>Staff Report</w:t>
            </w:r>
          </w:p>
        </w:tc>
      </w:tr>
      <w:tr w:rsidR="0058115F" w:rsidRPr="002B5E57" w14:paraId="7AF558BE" w14:textId="77777777" w:rsidTr="00330968">
        <w:tc>
          <w:tcPr>
            <w:tcW w:w="10260" w:type="dxa"/>
          </w:tcPr>
          <w:p w14:paraId="2E6F329C" w14:textId="77777777" w:rsidR="0058115F" w:rsidRPr="002B5E57" w:rsidRDefault="0058115F" w:rsidP="006835D1">
            <w:pPr>
              <w:jc w:val="center"/>
              <w:rPr>
                <w:b/>
                <w:caps/>
                <w:sz w:val="22"/>
                <w:szCs w:val="22"/>
              </w:rPr>
            </w:pPr>
            <w:r w:rsidRPr="002B5E57">
              <w:rPr>
                <w:b/>
                <w:caps/>
                <w:sz w:val="22"/>
                <w:szCs w:val="22"/>
              </w:rPr>
              <w:t>Findings of Fact and Conclusions</w:t>
            </w:r>
          </w:p>
        </w:tc>
      </w:tr>
    </w:tbl>
    <w:p w14:paraId="315A7B91" w14:textId="77777777" w:rsidR="0000428F" w:rsidRPr="002B5E57" w:rsidRDefault="007542AC" w:rsidP="00ED50D3">
      <w:pPr>
        <w:pStyle w:val="Heading2"/>
        <w:numPr>
          <w:ilvl w:val="0"/>
          <w:numId w:val="2"/>
        </w:numPr>
        <w:ind w:left="0" w:firstLine="0"/>
        <w:jc w:val="left"/>
        <w:rPr>
          <w:rFonts w:ascii="Times New Roman" w:hAnsi="Times New Roman"/>
          <w:bCs/>
          <w:sz w:val="22"/>
          <w:szCs w:val="22"/>
          <w:u w:val="single"/>
        </w:rPr>
      </w:pPr>
      <w:r w:rsidRPr="002B5E57">
        <w:rPr>
          <w:rFonts w:ascii="Times New Roman" w:hAnsi="Times New Roman"/>
          <w:bCs/>
          <w:sz w:val="22"/>
          <w:szCs w:val="22"/>
          <w:u w:val="single"/>
        </w:rPr>
        <w:t>PROPOSAL</w:t>
      </w:r>
      <w:r w:rsidR="0097460D" w:rsidRPr="002B5E57">
        <w:rPr>
          <w:rFonts w:ascii="Times New Roman" w:hAnsi="Times New Roman"/>
          <w:bCs/>
          <w:sz w:val="22"/>
          <w:szCs w:val="22"/>
          <w:u w:val="single"/>
        </w:rPr>
        <w:t xml:space="preserve"> AND BACKGROUND/PROPERTY HISTORY INFORMATION:</w:t>
      </w:r>
    </w:p>
    <w:p w14:paraId="77433DF8" w14:textId="77777777" w:rsidR="0097460D" w:rsidRPr="002B5E57" w:rsidRDefault="0097460D" w:rsidP="0097460D">
      <w:pPr>
        <w:rPr>
          <w:sz w:val="22"/>
          <w:szCs w:val="22"/>
        </w:rPr>
      </w:pPr>
    </w:p>
    <w:p w14:paraId="69AD3A31" w14:textId="6E46A959" w:rsidR="000E5407" w:rsidRDefault="00677235" w:rsidP="00ED50D3">
      <w:pPr>
        <w:pStyle w:val="ListParagraph"/>
        <w:numPr>
          <w:ilvl w:val="0"/>
          <w:numId w:val="4"/>
        </w:numPr>
        <w:rPr>
          <w:rFonts w:ascii="Times New Roman" w:hAnsi="Times New Roman"/>
        </w:rPr>
      </w:pPr>
      <w:r w:rsidRPr="002B5E57">
        <w:rPr>
          <w:rFonts w:ascii="Times New Roman" w:hAnsi="Times New Roman"/>
          <w:b/>
        </w:rPr>
        <w:t>Proposal:</w:t>
      </w:r>
      <w:r w:rsidRPr="002B5E57">
        <w:rPr>
          <w:rFonts w:ascii="Times New Roman" w:hAnsi="Times New Roman"/>
        </w:rPr>
        <w:t xml:space="preserve"> </w:t>
      </w:r>
      <w:r w:rsidR="00541939" w:rsidRPr="002B5E57">
        <w:rPr>
          <w:rFonts w:ascii="Times New Roman" w:hAnsi="Times New Roman"/>
        </w:rPr>
        <w:t xml:space="preserve">The proposal is a request for Planning Director Approval </w:t>
      </w:r>
      <w:r w:rsidR="00177075" w:rsidRPr="002B5E57">
        <w:rPr>
          <w:rFonts w:ascii="Times New Roman" w:hAnsi="Times New Roman"/>
        </w:rPr>
        <w:t>of Lawfully</w:t>
      </w:r>
      <w:r w:rsidR="00921ECD">
        <w:rPr>
          <w:rFonts w:ascii="Times New Roman" w:hAnsi="Times New Roman"/>
        </w:rPr>
        <w:t xml:space="preserve"> Created </w:t>
      </w:r>
      <w:r w:rsidR="00977DAC">
        <w:rPr>
          <w:rFonts w:ascii="Times New Roman" w:hAnsi="Times New Roman"/>
        </w:rPr>
        <w:t>Unit</w:t>
      </w:r>
      <w:r w:rsidR="006E280B">
        <w:rPr>
          <w:rFonts w:ascii="Times New Roman" w:hAnsi="Times New Roman"/>
        </w:rPr>
        <w:t>s</w:t>
      </w:r>
      <w:r w:rsidR="00977DAC">
        <w:rPr>
          <w:rFonts w:ascii="Times New Roman" w:hAnsi="Times New Roman"/>
        </w:rPr>
        <w:t xml:space="preserve"> of Lan</w:t>
      </w:r>
      <w:r w:rsidR="00960E97">
        <w:rPr>
          <w:rFonts w:ascii="Times New Roman" w:hAnsi="Times New Roman"/>
        </w:rPr>
        <w:t>d</w:t>
      </w:r>
      <w:r w:rsidR="00921ECD">
        <w:rPr>
          <w:rFonts w:ascii="Times New Roman" w:hAnsi="Times New Roman"/>
        </w:rPr>
        <w:t>.</w:t>
      </w:r>
      <w:r w:rsidR="008773AD">
        <w:rPr>
          <w:rFonts w:ascii="Times New Roman" w:hAnsi="Times New Roman"/>
        </w:rPr>
        <w:t xml:space="preserve"> This application </w:t>
      </w:r>
      <w:r w:rsidR="008773AD" w:rsidRPr="00584DF0">
        <w:rPr>
          <w:rFonts w:ascii="Times New Roman" w:hAnsi="Times New Roman"/>
        </w:rPr>
        <w:t xml:space="preserve">contains </w:t>
      </w:r>
      <w:r w:rsidR="003D5750" w:rsidRPr="00584DF0">
        <w:rPr>
          <w:rFonts w:ascii="Times New Roman" w:hAnsi="Times New Roman"/>
        </w:rPr>
        <w:t>three</w:t>
      </w:r>
      <w:r w:rsidR="008773AD" w:rsidRPr="00584DF0">
        <w:rPr>
          <w:rFonts w:ascii="Times New Roman" w:hAnsi="Times New Roman"/>
        </w:rPr>
        <w:t xml:space="preserve"> (</w:t>
      </w:r>
      <w:r w:rsidR="003D5750" w:rsidRPr="00584DF0">
        <w:rPr>
          <w:rFonts w:ascii="Times New Roman" w:hAnsi="Times New Roman"/>
        </w:rPr>
        <w:t>3</w:t>
      </w:r>
      <w:r w:rsidR="008773AD" w:rsidRPr="00584DF0">
        <w:rPr>
          <w:rFonts w:ascii="Times New Roman" w:hAnsi="Times New Roman"/>
        </w:rPr>
        <w:t>)</w:t>
      </w:r>
      <w:r w:rsidR="008773AD">
        <w:rPr>
          <w:rFonts w:ascii="Times New Roman" w:hAnsi="Times New Roman"/>
        </w:rPr>
        <w:t xml:space="preserve"> lawfully discrete </w:t>
      </w:r>
      <w:r w:rsidR="00584DF0">
        <w:rPr>
          <w:rFonts w:ascii="Times New Roman" w:hAnsi="Times New Roman"/>
        </w:rPr>
        <w:t>units of land</w:t>
      </w:r>
      <w:r w:rsidR="008773AD">
        <w:rPr>
          <w:rFonts w:ascii="Times New Roman" w:hAnsi="Times New Roman"/>
        </w:rPr>
        <w:t xml:space="preserve">. </w:t>
      </w:r>
    </w:p>
    <w:p w14:paraId="55D766E3" w14:textId="439301CF" w:rsidR="0001712F" w:rsidRDefault="0001712F" w:rsidP="0001712F"/>
    <w:p w14:paraId="647E8D1C" w14:textId="77777777" w:rsidR="00737CC5" w:rsidRPr="00883475" w:rsidRDefault="00737CC5" w:rsidP="00ED50D3">
      <w:pPr>
        <w:pStyle w:val="ListParagraph"/>
        <w:numPr>
          <w:ilvl w:val="0"/>
          <w:numId w:val="4"/>
        </w:numPr>
        <w:rPr>
          <w:rFonts w:ascii="Times New Roman" w:hAnsi="Times New Roman"/>
          <w:u w:val="single"/>
        </w:rPr>
      </w:pPr>
      <w:r w:rsidRPr="00E503B0">
        <w:rPr>
          <w:rFonts w:ascii="Times New Roman" w:hAnsi="Times New Roman"/>
          <w:b/>
        </w:rPr>
        <w:t>LOCATION:</w:t>
      </w:r>
      <w:r w:rsidRPr="00E503B0">
        <w:rPr>
          <w:rFonts w:ascii="Times New Roman" w:hAnsi="Times New Roman"/>
        </w:rPr>
        <w:t xml:space="preserve"> </w:t>
      </w:r>
    </w:p>
    <w:p w14:paraId="5947E9F5" w14:textId="7F724AA1" w:rsidR="00737CC5" w:rsidRDefault="00737CC5" w:rsidP="00737CC5">
      <w:pPr>
        <w:pStyle w:val="ListParagraph"/>
        <w:rPr>
          <w:rFonts w:ascii="Times New Roman" w:hAnsi="Times New Roman"/>
        </w:rPr>
      </w:pPr>
      <w:r w:rsidRPr="00E503B0">
        <w:rPr>
          <w:rFonts w:ascii="Times New Roman" w:hAnsi="Times New Roman"/>
        </w:rPr>
        <w:t xml:space="preserve">These units of land are located </w:t>
      </w:r>
      <w:r w:rsidR="008368ED">
        <w:rPr>
          <w:rFonts w:ascii="Times New Roman" w:hAnsi="Times New Roman"/>
        </w:rPr>
        <w:t xml:space="preserve">southwest of the City of Coquille. The properties are accessed via North Bank Lane. </w:t>
      </w:r>
      <w:r w:rsidR="00F24647">
        <w:rPr>
          <w:rFonts w:ascii="Times New Roman" w:hAnsi="Times New Roman"/>
        </w:rPr>
        <w:t xml:space="preserve">Coquille River abuts the properties to the east. Iowa Slough runs through the parcels. </w:t>
      </w:r>
    </w:p>
    <w:p w14:paraId="5F5FAD42" w14:textId="77777777" w:rsidR="00737CC5" w:rsidRPr="00737CC5" w:rsidRDefault="00737CC5" w:rsidP="00737CC5">
      <w:pPr>
        <w:pStyle w:val="ListParagraph"/>
        <w:rPr>
          <w:rFonts w:ascii="Times New Roman" w:hAnsi="Times New Roman"/>
          <w:b/>
        </w:rPr>
      </w:pPr>
    </w:p>
    <w:p w14:paraId="608B3737" w14:textId="77777777" w:rsidR="00737CC5" w:rsidRPr="00737CC5" w:rsidRDefault="00737CC5" w:rsidP="00ED50D3">
      <w:pPr>
        <w:pStyle w:val="ListParagraph"/>
        <w:numPr>
          <w:ilvl w:val="0"/>
          <w:numId w:val="4"/>
        </w:numPr>
        <w:rPr>
          <w:rFonts w:ascii="Times New Roman" w:hAnsi="Times New Roman"/>
        </w:rPr>
      </w:pPr>
      <w:r w:rsidRPr="00737CC5">
        <w:rPr>
          <w:rFonts w:ascii="Times New Roman" w:hAnsi="Times New Roman"/>
          <w:b/>
        </w:rPr>
        <w:t>ZONING:</w:t>
      </w:r>
      <w:r>
        <w:t xml:space="preserve"> </w:t>
      </w:r>
    </w:p>
    <w:p w14:paraId="31E2C03F" w14:textId="4A3CA61B" w:rsidR="00737CC5" w:rsidRPr="00737CC5" w:rsidRDefault="00737CC5" w:rsidP="00737CC5">
      <w:pPr>
        <w:pStyle w:val="ListParagraph"/>
        <w:rPr>
          <w:rFonts w:ascii="Times New Roman" w:hAnsi="Times New Roman"/>
        </w:rPr>
      </w:pPr>
      <w:r w:rsidRPr="00737CC5">
        <w:rPr>
          <w:rFonts w:ascii="Times New Roman" w:hAnsi="Times New Roman"/>
        </w:rPr>
        <w:t xml:space="preserve">There is </w:t>
      </w:r>
      <w:r w:rsidR="008368ED">
        <w:rPr>
          <w:rFonts w:ascii="Times New Roman" w:hAnsi="Times New Roman"/>
        </w:rPr>
        <w:t>Exclusive Farm Use (EFU), Forest (F), and Coos Bay Estuary Management Plan (CMEMP)</w:t>
      </w:r>
      <w:r w:rsidRPr="00737CC5">
        <w:rPr>
          <w:rFonts w:ascii="Times New Roman" w:hAnsi="Times New Roman"/>
        </w:rPr>
        <w:t xml:space="preserve"> zoning on the subject p</w:t>
      </w:r>
      <w:r w:rsidR="009D22C9">
        <w:rPr>
          <w:rFonts w:ascii="Times New Roman" w:hAnsi="Times New Roman"/>
        </w:rPr>
        <w:t>roperties</w:t>
      </w:r>
      <w:r w:rsidRPr="00737CC5">
        <w:rPr>
          <w:rFonts w:ascii="Times New Roman" w:hAnsi="Times New Roman"/>
        </w:rPr>
        <w:t xml:space="preserve">.   </w:t>
      </w:r>
    </w:p>
    <w:p w14:paraId="62F5FA8A" w14:textId="77777777" w:rsidR="00737CC5" w:rsidRDefault="00737CC5" w:rsidP="00737CC5"/>
    <w:p w14:paraId="11996F2E" w14:textId="77777777" w:rsidR="00737CC5" w:rsidRPr="000C1D9C" w:rsidRDefault="00737CC5" w:rsidP="00737CC5">
      <w:pPr>
        <w:ind w:left="720"/>
        <w:rPr>
          <w:sz w:val="22"/>
          <w:szCs w:val="22"/>
        </w:rPr>
      </w:pPr>
      <w:r w:rsidRPr="000C1D9C">
        <w:rPr>
          <w:sz w:val="22"/>
          <w:szCs w:val="22"/>
        </w:rPr>
        <w:t>ARTICLE 4.2 – ZONING PURPOSE AND INTENT</w:t>
      </w:r>
    </w:p>
    <w:p w14:paraId="52A962DA" w14:textId="77777777" w:rsidR="00737CC5" w:rsidRPr="000C1D9C" w:rsidRDefault="00737CC5" w:rsidP="00737CC5">
      <w:pPr>
        <w:ind w:left="720"/>
        <w:rPr>
          <w:sz w:val="22"/>
          <w:szCs w:val="22"/>
        </w:rPr>
      </w:pPr>
    </w:p>
    <w:p w14:paraId="19FEAE03" w14:textId="77777777" w:rsidR="008368ED" w:rsidRPr="000C1D9C" w:rsidRDefault="00737CC5" w:rsidP="00737CC5">
      <w:pPr>
        <w:ind w:left="720"/>
        <w:rPr>
          <w:sz w:val="22"/>
          <w:szCs w:val="22"/>
        </w:rPr>
      </w:pPr>
      <w:r w:rsidRPr="000C1D9C">
        <w:rPr>
          <w:sz w:val="22"/>
          <w:szCs w:val="22"/>
        </w:rPr>
        <w:t>Section 4.2.500 Resource Zones</w:t>
      </w:r>
      <w:r w:rsidRPr="000C1D9C">
        <w:rPr>
          <w:sz w:val="22"/>
          <w:szCs w:val="22"/>
        </w:rPr>
        <w:tab/>
      </w:r>
    </w:p>
    <w:p w14:paraId="4E1AD489" w14:textId="77777777" w:rsidR="00737CC5" w:rsidRPr="000C1D9C" w:rsidRDefault="00737CC5" w:rsidP="00737CC5">
      <w:pPr>
        <w:ind w:left="720"/>
        <w:rPr>
          <w:sz w:val="22"/>
          <w:szCs w:val="22"/>
        </w:rPr>
      </w:pPr>
      <w:r w:rsidRPr="000C1D9C">
        <w:rPr>
          <w:sz w:val="22"/>
          <w:szCs w:val="22"/>
        </w:rPr>
        <w:t>Forest (F) - The intent of the Forest District is to include all inventoried "forestlands" not otherwise found to be needed (excepted) for other uses. The purpose of the Forest zone is to conserve and protect forest land for forest uses.  Some of the areas covered by the “F” zone are exclusive forest lands, while other areas include a combination of mixed farm and forest uses.</w:t>
      </w:r>
    </w:p>
    <w:p w14:paraId="76587783" w14:textId="77777777" w:rsidR="00737CC5" w:rsidRPr="000C1D9C" w:rsidRDefault="00737CC5" w:rsidP="00737CC5">
      <w:pPr>
        <w:ind w:left="720"/>
        <w:rPr>
          <w:sz w:val="22"/>
          <w:szCs w:val="22"/>
        </w:rPr>
      </w:pPr>
    </w:p>
    <w:p w14:paraId="3AEDE46F" w14:textId="77777777" w:rsidR="00737CC5" w:rsidRPr="000C1D9C" w:rsidRDefault="00737CC5" w:rsidP="00737CC5">
      <w:pPr>
        <w:ind w:left="720"/>
        <w:rPr>
          <w:b/>
          <w:sz w:val="22"/>
          <w:szCs w:val="22"/>
        </w:rPr>
      </w:pPr>
      <w:r w:rsidRPr="000C1D9C">
        <w:rPr>
          <w:b/>
          <w:sz w:val="22"/>
          <w:szCs w:val="22"/>
        </w:rPr>
        <w:t>Forest Mixed Use (FMU)</w:t>
      </w:r>
    </w:p>
    <w:p w14:paraId="53615C4D" w14:textId="77777777" w:rsidR="00737CC5" w:rsidRPr="000C1D9C" w:rsidRDefault="00737CC5" w:rsidP="00737CC5">
      <w:pPr>
        <w:ind w:left="720"/>
        <w:rPr>
          <w:sz w:val="22"/>
          <w:szCs w:val="22"/>
        </w:rPr>
      </w:pPr>
      <w:r w:rsidRPr="000C1D9C">
        <w:rPr>
          <w:sz w:val="22"/>
          <w:szCs w:val="22"/>
        </w:rPr>
        <w:t xml:space="preserve">The purpose of the Forest Mixed Farm-Forest Areas (“MU” areas) is to include land which is currently or potentially in farm-forest use.  </w:t>
      </w:r>
      <w:proofErr w:type="gramStart"/>
      <w:r w:rsidRPr="000C1D9C">
        <w:rPr>
          <w:sz w:val="22"/>
          <w:szCs w:val="22"/>
        </w:rPr>
        <w:t>Typically</w:t>
      </w:r>
      <w:proofErr w:type="gramEnd"/>
      <w:r w:rsidRPr="000C1D9C">
        <w:rPr>
          <w:sz w:val="22"/>
          <w:szCs w:val="22"/>
        </w:rPr>
        <w:t xml:space="preserve"> such lands are those with soil, aspect, topographic features and present ground cover that are best suited to a combination of forest and grazing uses.  The areas generally occupy land on the periphery of large corporate and agency holdings and tend to form a buffer between more remote uplands and populated valleys.  In addition, these “mixed use” areas contain ownership of smaller size than in prime forest areas.  Some are generally marginal in terms of forest productivity, such as areas close to the ocean.  </w:t>
      </w:r>
    </w:p>
    <w:p w14:paraId="591ED7FA" w14:textId="77777777" w:rsidR="00737CC5" w:rsidRPr="000C1D9C" w:rsidRDefault="00737CC5" w:rsidP="00737CC5">
      <w:pPr>
        <w:ind w:left="720"/>
        <w:rPr>
          <w:sz w:val="22"/>
          <w:szCs w:val="22"/>
        </w:rPr>
      </w:pPr>
    </w:p>
    <w:p w14:paraId="0F508224" w14:textId="14DD0397" w:rsidR="00737CC5" w:rsidRPr="000C1D9C" w:rsidRDefault="00737CC5" w:rsidP="00737CC5">
      <w:pPr>
        <w:ind w:left="720"/>
        <w:rPr>
          <w:sz w:val="22"/>
          <w:szCs w:val="22"/>
        </w:rPr>
      </w:pPr>
      <w:r w:rsidRPr="000C1D9C">
        <w:rPr>
          <w:sz w:val="22"/>
          <w:szCs w:val="22"/>
        </w:rPr>
        <w:t xml:space="preserve">If land is in a zone that allows both farm and forest </w:t>
      </w:r>
      <w:proofErr w:type="gramStart"/>
      <w:r w:rsidRPr="000C1D9C">
        <w:rPr>
          <w:sz w:val="22"/>
          <w:szCs w:val="22"/>
        </w:rPr>
        <w:t>uses</w:t>
      </w:r>
      <w:proofErr w:type="gramEnd"/>
      <w:r w:rsidRPr="000C1D9C">
        <w:rPr>
          <w:sz w:val="22"/>
          <w:szCs w:val="22"/>
        </w:rPr>
        <w:t xml:space="preserve">, a dwelling may be sited based on the predominate use of the tract on January 1, 1993. If a use is only allowed in the mixed use zone it will be explained in the text.  Otherwise the uses listed are allowed in both the Forest and Forest Mixed Use zones. </w:t>
      </w:r>
    </w:p>
    <w:p w14:paraId="7DDF6D20" w14:textId="77777777" w:rsidR="00D1670A" w:rsidRPr="000C1D9C" w:rsidRDefault="00D1670A" w:rsidP="00737CC5">
      <w:pPr>
        <w:ind w:left="720"/>
        <w:rPr>
          <w:sz w:val="22"/>
          <w:szCs w:val="22"/>
        </w:rPr>
      </w:pPr>
    </w:p>
    <w:p w14:paraId="66FBFCF0" w14:textId="77777777" w:rsidR="00D1670A" w:rsidRPr="000C1D9C" w:rsidRDefault="00D1670A" w:rsidP="00D1670A">
      <w:pPr>
        <w:ind w:left="720"/>
        <w:rPr>
          <w:b/>
          <w:sz w:val="22"/>
          <w:szCs w:val="22"/>
        </w:rPr>
      </w:pPr>
      <w:bookmarkStart w:id="2" w:name="_Toc29205577"/>
      <w:r w:rsidRPr="000C1D9C">
        <w:rPr>
          <w:b/>
          <w:sz w:val="22"/>
          <w:szCs w:val="22"/>
        </w:rPr>
        <w:t>Exclusive Farm Use (EFU)</w:t>
      </w:r>
      <w:bookmarkEnd w:id="2"/>
    </w:p>
    <w:p w14:paraId="6C236C29" w14:textId="77777777" w:rsidR="00D1670A" w:rsidRPr="000C1D9C" w:rsidRDefault="00D1670A" w:rsidP="00D1670A">
      <w:pPr>
        <w:ind w:left="720"/>
        <w:rPr>
          <w:sz w:val="22"/>
          <w:szCs w:val="22"/>
        </w:rPr>
      </w:pPr>
      <w:r w:rsidRPr="000C1D9C">
        <w:rPr>
          <w:sz w:val="22"/>
          <w:szCs w:val="22"/>
        </w:rPr>
        <w:t>These include all inventoried "agricultural lands" not otherwise found to be needed (excepted) for other uses.</w:t>
      </w:r>
    </w:p>
    <w:p w14:paraId="25F94D18" w14:textId="77777777" w:rsidR="00D1670A" w:rsidRPr="000C1D9C" w:rsidRDefault="00D1670A" w:rsidP="00D1670A">
      <w:pPr>
        <w:ind w:left="720"/>
        <w:rPr>
          <w:sz w:val="22"/>
          <w:szCs w:val="22"/>
        </w:rPr>
      </w:pPr>
    </w:p>
    <w:p w14:paraId="680F5048" w14:textId="77777777" w:rsidR="00D1670A" w:rsidRPr="000C1D9C" w:rsidRDefault="00D1670A" w:rsidP="00D1670A">
      <w:pPr>
        <w:ind w:left="720"/>
        <w:rPr>
          <w:sz w:val="22"/>
          <w:szCs w:val="22"/>
        </w:rPr>
      </w:pPr>
      <w:r w:rsidRPr="000C1D9C">
        <w:rPr>
          <w:sz w:val="22"/>
          <w:szCs w:val="22"/>
        </w:rPr>
        <w:t xml:space="preserve">The purpose of the EFU district is to preserve the integrity and encourage the conservation of agricultural lands within Coos County and thereby comply with the provisions of ORS 215 and OAR 660. Division 33 to minimize conflicts between agricultural practices and non-farm uses by limiting any development to uses distinguished as dependent upon or accessory to supporting agricultural or forestry production and which qualify such farm lands for special tax relief pursuant to the provisions of Oregon Revised Statutes.  This zone is also for the cultivation and marketing of specialty crops, horticultural crops and </w:t>
      </w:r>
      <w:proofErr w:type="gramStart"/>
      <w:r w:rsidRPr="000C1D9C">
        <w:rPr>
          <w:sz w:val="22"/>
          <w:szCs w:val="22"/>
        </w:rPr>
        <w:t>other</w:t>
      </w:r>
      <w:proofErr w:type="gramEnd"/>
      <w:r w:rsidRPr="000C1D9C">
        <w:rPr>
          <w:sz w:val="22"/>
          <w:szCs w:val="22"/>
        </w:rPr>
        <w:t xml:space="preserve"> intensive farm uses.  </w:t>
      </w:r>
    </w:p>
    <w:p w14:paraId="48865F27" w14:textId="382ADF09" w:rsidR="00737CC5" w:rsidRPr="000C1D9C" w:rsidRDefault="00737CC5" w:rsidP="00737CC5">
      <w:pPr>
        <w:ind w:left="720"/>
        <w:rPr>
          <w:sz w:val="22"/>
          <w:szCs w:val="22"/>
        </w:rPr>
      </w:pPr>
    </w:p>
    <w:p w14:paraId="79513BF3" w14:textId="7D45CE6C" w:rsidR="00E97CEA" w:rsidRPr="000C1D9C" w:rsidRDefault="00E97CEA" w:rsidP="00E97CEA">
      <w:pPr>
        <w:ind w:left="720"/>
        <w:rPr>
          <w:b/>
          <w:sz w:val="22"/>
          <w:szCs w:val="22"/>
        </w:rPr>
      </w:pPr>
      <w:r w:rsidRPr="000C1D9C">
        <w:rPr>
          <w:b/>
          <w:sz w:val="22"/>
          <w:szCs w:val="22"/>
        </w:rPr>
        <w:t xml:space="preserve">Coquille River Estuary Management Plan - Exclusive Farm Use (CREMP-EFU)  Shoreland Segments </w:t>
      </w:r>
    </w:p>
    <w:p w14:paraId="3C75DBE1" w14:textId="77777777" w:rsidR="00E97CEA" w:rsidRPr="000C1D9C" w:rsidRDefault="00E97CEA" w:rsidP="00E97CEA">
      <w:pPr>
        <w:ind w:left="720"/>
        <w:rPr>
          <w:sz w:val="22"/>
          <w:szCs w:val="22"/>
        </w:rPr>
      </w:pPr>
    </w:p>
    <w:p w14:paraId="42D07200" w14:textId="77777777" w:rsidR="00797232" w:rsidRPr="000C1D9C" w:rsidRDefault="00797232" w:rsidP="00797232">
      <w:pPr>
        <w:ind w:left="720"/>
        <w:rPr>
          <w:sz w:val="22"/>
          <w:szCs w:val="22"/>
        </w:rPr>
      </w:pPr>
      <w:r w:rsidRPr="000C1D9C">
        <w:rPr>
          <w:sz w:val="22"/>
          <w:szCs w:val="22"/>
        </w:rPr>
        <w:lastRenderedPageBreak/>
        <w:t>Exclusive Farm Use Shoreland Segments: 27 (27-EFUS), 28 (28-EFUS), 31(31-EFUS), 32(32-EFUS), 33 (33-EFUS), 34 (34-EFUS), 36 (36-EFUS), 37 (37-EFUS), 41 (41-EFUS), 42 (42-EFUS), 43 (43-EFUS), 44 (44-EFUS), 47(47-EFUS), 53(53-EFUS), 55 (55-EFUS), 56 (56-EFUS), 60 (60-EFUS), 62 (62-EFUS), 73 (73-EFUS), 75 (75-EFUS) shall be managed for the continuation of farm use as defined in ORS 215.203 (2)(a) and such other farm uses as are conditionally permitted in ORS 215.213.</w:t>
      </w:r>
    </w:p>
    <w:p w14:paraId="5FBB30DD" w14:textId="0C23D496" w:rsidR="00E97CEA" w:rsidRPr="000C1D9C" w:rsidRDefault="00E97CEA" w:rsidP="00737CC5">
      <w:pPr>
        <w:ind w:left="720"/>
        <w:rPr>
          <w:b/>
          <w:sz w:val="22"/>
          <w:szCs w:val="22"/>
        </w:rPr>
      </w:pPr>
    </w:p>
    <w:p w14:paraId="590D3497" w14:textId="6102CB01" w:rsidR="00797232" w:rsidRPr="000C1D9C" w:rsidRDefault="00797232" w:rsidP="00797232">
      <w:pPr>
        <w:ind w:left="720"/>
        <w:rPr>
          <w:b/>
          <w:sz w:val="22"/>
          <w:szCs w:val="22"/>
        </w:rPr>
      </w:pPr>
      <w:r w:rsidRPr="000C1D9C">
        <w:rPr>
          <w:b/>
          <w:sz w:val="22"/>
          <w:szCs w:val="22"/>
        </w:rPr>
        <w:t>Coquille River Estuary Management Plan - Conservation Aquatic Units (CREMP-CA)</w:t>
      </w:r>
    </w:p>
    <w:p w14:paraId="559F3DA8" w14:textId="77777777" w:rsidR="00797232" w:rsidRPr="000C1D9C" w:rsidRDefault="00797232" w:rsidP="00737CC5">
      <w:pPr>
        <w:ind w:left="720"/>
        <w:rPr>
          <w:sz w:val="22"/>
          <w:szCs w:val="22"/>
        </w:rPr>
      </w:pPr>
    </w:p>
    <w:p w14:paraId="5DE69B30" w14:textId="77777777" w:rsidR="00797232" w:rsidRPr="000C1D9C" w:rsidRDefault="00797232" w:rsidP="00797232">
      <w:pPr>
        <w:ind w:left="720"/>
        <w:rPr>
          <w:sz w:val="22"/>
          <w:szCs w:val="22"/>
        </w:rPr>
      </w:pPr>
      <w:r w:rsidRPr="000C1D9C">
        <w:rPr>
          <w:sz w:val="22"/>
          <w:szCs w:val="22"/>
        </w:rPr>
        <w:t>Conservation Aquatic Unit 21 (21-CA) shall be managed to conserve and enhance to aquatic resources of the main river channel and fringing intertidal areas, while allowing such minor alterations as are necessary for the continuation of recreational boating and other shallow draft navigation. Removal of snags, old pilings and other obstructions from the river, and bank stabilization shall also be encouraged.</w:t>
      </w:r>
    </w:p>
    <w:p w14:paraId="3F688E12" w14:textId="291F12CB" w:rsidR="00737CC5" w:rsidRDefault="00737CC5" w:rsidP="00797232"/>
    <w:p w14:paraId="0DD11EC8" w14:textId="77777777" w:rsidR="00737CC5" w:rsidRPr="00883475" w:rsidRDefault="00737CC5" w:rsidP="00ED50D3">
      <w:pPr>
        <w:pStyle w:val="ListParagraph"/>
        <w:numPr>
          <w:ilvl w:val="0"/>
          <w:numId w:val="4"/>
        </w:numPr>
        <w:rPr>
          <w:rFonts w:ascii="Times New Roman" w:eastAsia="Calibri" w:hAnsi="Times New Roman"/>
          <w:lang w:bidi="en-US"/>
        </w:rPr>
      </w:pPr>
      <w:r w:rsidRPr="00883475">
        <w:rPr>
          <w:rFonts w:ascii="Times New Roman" w:hAnsi="Times New Roman"/>
          <w:b/>
        </w:rPr>
        <w:t xml:space="preserve">SITE DESCRIPTION AND SURROUNDING USES: </w:t>
      </w:r>
    </w:p>
    <w:p w14:paraId="0F80B352" w14:textId="5293DE93" w:rsidR="0001712F" w:rsidRPr="00797232" w:rsidRDefault="00737CC5" w:rsidP="00797232">
      <w:pPr>
        <w:ind w:left="720"/>
        <w:rPr>
          <w:rFonts w:eastAsia="Calibri"/>
          <w:sz w:val="22"/>
          <w:szCs w:val="22"/>
          <w:lang w:bidi="en-US"/>
        </w:rPr>
      </w:pPr>
      <w:r>
        <w:rPr>
          <w:rFonts w:eastAsia="Calibri"/>
          <w:sz w:val="22"/>
          <w:szCs w:val="22"/>
          <w:lang w:bidi="en-US"/>
        </w:rPr>
        <w:t xml:space="preserve">Based on aerial imagery, the </w:t>
      </w:r>
      <w:r w:rsidR="009D22C9">
        <w:rPr>
          <w:rFonts w:eastAsia="Calibri"/>
          <w:sz w:val="22"/>
          <w:szCs w:val="22"/>
          <w:lang w:bidi="en-US"/>
        </w:rPr>
        <w:t>subject properties</w:t>
      </w:r>
      <w:r>
        <w:rPr>
          <w:rFonts w:eastAsia="Calibri"/>
          <w:sz w:val="22"/>
          <w:szCs w:val="22"/>
          <w:lang w:bidi="en-US"/>
        </w:rPr>
        <w:t xml:space="preserve"> in this area are used for </w:t>
      </w:r>
      <w:r w:rsidR="008368ED">
        <w:rPr>
          <w:rFonts w:eastAsia="Calibri"/>
          <w:sz w:val="22"/>
          <w:szCs w:val="22"/>
          <w:lang w:bidi="en-US"/>
        </w:rPr>
        <w:t xml:space="preserve">farm and </w:t>
      </w:r>
      <w:r>
        <w:rPr>
          <w:rFonts w:eastAsia="Calibri"/>
          <w:sz w:val="22"/>
          <w:szCs w:val="22"/>
          <w:lang w:bidi="en-US"/>
        </w:rPr>
        <w:t xml:space="preserve">forest uses. There </w:t>
      </w:r>
      <w:r w:rsidR="008368ED">
        <w:rPr>
          <w:rFonts w:eastAsia="Calibri"/>
          <w:sz w:val="22"/>
          <w:szCs w:val="22"/>
          <w:lang w:bidi="en-US"/>
        </w:rPr>
        <w:t>is</w:t>
      </w:r>
      <w:r>
        <w:rPr>
          <w:rFonts w:eastAsia="Calibri"/>
          <w:sz w:val="22"/>
          <w:szCs w:val="22"/>
          <w:lang w:bidi="en-US"/>
        </w:rPr>
        <w:t xml:space="preserve"> residential development alongside</w:t>
      </w:r>
      <w:r w:rsidR="008368ED">
        <w:rPr>
          <w:rFonts w:eastAsia="Calibri"/>
          <w:sz w:val="22"/>
          <w:szCs w:val="22"/>
          <w:lang w:bidi="en-US"/>
        </w:rPr>
        <w:t xml:space="preserve"> North Bank</w:t>
      </w:r>
      <w:r>
        <w:rPr>
          <w:rFonts w:eastAsia="Calibri"/>
          <w:sz w:val="22"/>
          <w:szCs w:val="22"/>
          <w:lang w:bidi="en-US"/>
        </w:rPr>
        <w:t xml:space="preserve"> Lane</w:t>
      </w:r>
      <w:r w:rsidR="00797232">
        <w:rPr>
          <w:rFonts w:eastAsia="Calibri"/>
          <w:sz w:val="22"/>
          <w:szCs w:val="22"/>
          <w:lang w:bidi="en-US"/>
        </w:rPr>
        <w:t>.</w:t>
      </w:r>
    </w:p>
    <w:p w14:paraId="6A2F90F2" w14:textId="3250132E" w:rsidR="0097460D" w:rsidRDefault="0097460D" w:rsidP="00883475">
      <w:pPr>
        <w:rPr>
          <w:u w:val="single"/>
        </w:rPr>
      </w:pPr>
    </w:p>
    <w:p w14:paraId="7C9DA881" w14:textId="77777777" w:rsidR="00737CC5" w:rsidRPr="00883475" w:rsidRDefault="00737CC5" w:rsidP="00ED50D3">
      <w:pPr>
        <w:pStyle w:val="ListParagraph"/>
        <w:numPr>
          <w:ilvl w:val="0"/>
          <w:numId w:val="4"/>
        </w:numPr>
        <w:rPr>
          <w:rFonts w:ascii="Times New Roman" w:hAnsi="Times New Roman"/>
          <w:u w:val="single"/>
        </w:rPr>
      </w:pPr>
      <w:r w:rsidRPr="00E503B0">
        <w:rPr>
          <w:rFonts w:ascii="Times New Roman" w:hAnsi="Times New Roman"/>
          <w:b/>
        </w:rPr>
        <w:t>LOCATION:</w:t>
      </w:r>
      <w:r w:rsidRPr="00E503B0">
        <w:rPr>
          <w:rFonts w:ascii="Times New Roman" w:hAnsi="Times New Roman"/>
        </w:rPr>
        <w:t xml:space="preserve"> </w:t>
      </w:r>
    </w:p>
    <w:p w14:paraId="475655CC" w14:textId="7218D61B" w:rsidR="00737CC5" w:rsidRDefault="00737CC5" w:rsidP="00737CC5">
      <w:pPr>
        <w:pStyle w:val="ListParagraph"/>
        <w:rPr>
          <w:rFonts w:ascii="Times New Roman" w:hAnsi="Times New Roman"/>
        </w:rPr>
      </w:pPr>
      <w:r w:rsidRPr="00E503B0">
        <w:rPr>
          <w:rFonts w:ascii="Times New Roman" w:hAnsi="Times New Roman"/>
        </w:rPr>
        <w:t xml:space="preserve">These units of land are located </w:t>
      </w:r>
      <w:r>
        <w:rPr>
          <w:rFonts w:ascii="Times New Roman" w:hAnsi="Times New Roman"/>
        </w:rPr>
        <w:t>s</w:t>
      </w:r>
      <w:r w:rsidR="008368ED">
        <w:rPr>
          <w:rFonts w:ascii="Times New Roman" w:hAnsi="Times New Roman"/>
        </w:rPr>
        <w:t xml:space="preserve">outhwest of the City of Coquille. </w:t>
      </w:r>
      <w:r w:rsidR="00F24647">
        <w:rPr>
          <w:rFonts w:ascii="Times New Roman" w:hAnsi="Times New Roman"/>
        </w:rPr>
        <w:t xml:space="preserve">Coquille River abuts the properties to the east. </w:t>
      </w:r>
      <w:r w:rsidR="008368ED">
        <w:rPr>
          <w:rFonts w:ascii="Times New Roman" w:hAnsi="Times New Roman"/>
        </w:rPr>
        <w:t xml:space="preserve">The properties are </w:t>
      </w:r>
      <w:r w:rsidR="00F24647">
        <w:rPr>
          <w:rFonts w:ascii="Times New Roman" w:hAnsi="Times New Roman"/>
        </w:rPr>
        <w:t xml:space="preserve">bisected by and </w:t>
      </w:r>
      <w:r w:rsidR="008368ED">
        <w:rPr>
          <w:rFonts w:ascii="Times New Roman" w:hAnsi="Times New Roman"/>
        </w:rPr>
        <w:t xml:space="preserve">accessed via North Bank Lane. </w:t>
      </w:r>
      <w:r>
        <w:rPr>
          <w:rFonts w:ascii="Times New Roman" w:hAnsi="Times New Roman"/>
        </w:rPr>
        <w:t xml:space="preserve">The map below shows a general location of the properties. </w:t>
      </w:r>
    </w:p>
    <w:p w14:paraId="5626538B" w14:textId="77777777" w:rsidR="00737CC5" w:rsidRDefault="00737CC5" w:rsidP="00737CC5">
      <w:pPr>
        <w:pStyle w:val="ListParagraph"/>
        <w:rPr>
          <w:rFonts w:ascii="Times New Roman" w:hAnsi="Times New Roman"/>
        </w:rPr>
      </w:pPr>
    </w:p>
    <w:p w14:paraId="44FCA720" w14:textId="125CDE58" w:rsidR="00737CC5" w:rsidRDefault="00D1670A" w:rsidP="00D1670A">
      <w:pPr>
        <w:jc w:val="center"/>
        <w:rPr>
          <w:u w:val="single"/>
        </w:rPr>
      </w:pPr>
      <w:r>
        <w:rPr>
          <w:noProof/>
        </w:rPr>
        <w:drawing>
          <wp:inline distT="0" distB="0" distL="0" distR="0" wp14:anchorId="0FCA9835" wp14:editId="5B605ECE">
            <wp:extent cx="4625340" cy="253746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0512" t="18462" r="1667" b="5641"/>
                    <a:stretch/>
                  </pic:blipFill>
                  <pic:spPr bwMode="auto">
                    <a:xfrm>
                      <a:off x="0" y="0"/>
                      <a:ext cx="4625340" cy="2537460"/>
                    </a:xfrm>
                    <a:prstGeom prst="rect">
                      <a:avLst/>
                    </a:prstGeom>
                    <a:ln>
                      <a:noFill/>
                    </a:ln>
                    <a:extLst>
                      <a:ext uri="{53640926-AAD7-44D8-BBD7-CCE9431645EC}">
                        <a14:shadowObscured xmlns:a14="http://schemas.microsoft.com/office/drawing/2010/main"/>
                      </a:ext>
                    </a:extLst>
                  </pic:spPr>
                </pic:pic>
              </a:graphicData>
            </a:graphic>
          </wp:inline>
        </w:drawing>
      </w:r>
    </w:p>
    <w:p w14:paraId="06B6CA68" w14:textId="77777777" w:rsidR="00A00EC9" w:rsidRPr="00D1670A" w:rsidRDefault="00A00EC9" w:rsidP="00D1670A">
      <w:pPr>
        <w:rPr>
          <w:caps/>
        </w:rPr>
      </w:pPr>
    </w:p>
    <w:p w14:paraId="2D7FB839" w14:textId="403C645E" w:rsidR="00A00EC9" w:rsidRDefault="00737CC5" w:rsidP="00ED50D3">
      <w:pPr>
        <w:pStyle w:val="ListParagraph"/>
        <w:numPr>
          <w:ilvl w:val="0"/>
          <w:numId w:val="8"/>
        </w:numPr>
        <w:rPr>
          <w:rFonts w:ascii="Times New Roman" w:hAnsi="Times New Roman"/>
          <w:u w:val="single"/>
        </w:rPr>
      </w:pPr>
      <w:r>
        <w:rPr>
          <w:rFonts w:ascii="Times New Roman" w:hAnsi="Times New Roman"/>
          <w:b/>
          <w:bCs/>
          <w:u w:val="single"/>
        </w:rPr>
        <w:t>Property Compliance</w:t>
      </w:r>
      <w:r w:rsidR="00A00EC9">
        <w:rPr>
          <w:rFonts w:ascii="Times New Roman" w:hAnsi="Times New Roman"/>
          <w:b/>
          <w:bCs/>
          <w:u w:val="single"/>
        </w:rPr>
        <w:t>:</w:t>
      </w:r>
    </w:p>
    <w:p w14:paraId="50AD128D" w14:textId="77777777" w:rsidR="00A00EC9" w:rsidRPr="00883475" w:rsidRDefault="00A00EC9" w:rsidP="00883475">
      <w:pPr>
        <w:rPr>
          <w:u w:val="single"/>
        </w:rPr>
      </w:pPr>
    </w:p>
    <w:p w14:paraId="67E340FD" w14:textId="77777777" w:rsidR="00737CC5" w:rsidRDefault="00737CC5" w:rsidP="00ED50D3">
      <w:pPr>
        <w:numPr>
          <w:ilvl w:val="0"/>
          <w:numId w:val="6"/>
        </w:numPr>
        <w:rPr>
          <w:b/>
          <w:i/>
          <w:sz w:val="22"/>
          <w:szCs w:val="22"/>
        </w:rPr>
      </w:pPr>
      <w:r>
        <w:rPr>
          <w:b/>
          <w:i/>
          <w:sz w:val="22"/>
          <w:szCs w:val="22"/>
        </w:rPr>
        <w:t>COMPLIANCE PURSUANT TO SECTION 1.1.300</w:t>
      </w:r>
      <w:r w:rsidRPr="00737CC5">
        <w:rPr>
          <w:i/>
          <w:sz w:val="22"/>
          <w:szCs w:val="22"/>
        </w:rPr>
        <w:t>:  It shall be unlawful for any person, firm, or corporation to cause, develop, permit, erect, construct, alter or use any building, structure or parcel of land contrary to the provisions of the district in which it is located.  No permit for construction or alteration of any structure shall be issued unless the plans, specifications, and intended use of any structure or land conform in all respects with the provisions of this Ordinance.</w:t>
      </w:r>
    </w:p>
    <w:p w14:paraId="144117C2" w14:textId="77777777" w:rsidR="00737CC5" w:rsidRDefault="00737CC5" w:rsidP="00737CC5">
      <w:pPr>
        <w:ind w:left="720"/>
        <w:rPr>
          <w:b/>
          <w:i/>
          <w:sz w:val="22"/>
          <w:szCs w:val="22"/>
        </w:rPr>
      </w:pPr>
    </w:p>
    <w:p w14:paraId="2CDEF7E5" w14:textId="7F048E36" w:rsidR="00883475" w:rsidRPr="00D1670A" w:rsidRDefault="00737CC5" w:rsidP="00D1670A">
      <w:pPr>
        <w:ind w:left="810"/>
        <w:rPr>
          <w:b/>
          <w:bCs/>
          <w:sz w:val="22"/>
          <w:szCs w:val="22"/>
        </w:rPr>
      </w:pPr>
      <w:r w:rsidRPr="00E43E75">
        <w:rPr>
          <w:b/>
          <w:bCs/>
        </w:rPr>
        <w:t xml:space="preserve">FINDING: </w:t>
      </w:r>
      <w:r>
        <w:rPr>
          <w:b/>
          <w:bCs/>
        </w:rPr>
        <w:tab/>
      </w:r>
      <w:r w:rsidRPr="00E43E75">
        <w:rPr>
          <w:b/>
          <w:bCs/>
        </w:rPr>
        <w:t>Staff has reviewed the property history and the county fi</w:t>
      </w:r>
      <w:r>
        <w:rPr>
          <w:b/>
          <w:bCs/>
        </w:rPr>
        <w:t>nds</w:t>
      </w:r>
      <w:r w:rsidRPr="00E43E75">
        <w:rPr>
          <w:b/>
          <w:bCs/>
        </w:rPr>
        <w:t xml:space="preserve"> at the time of this report </w:t>
      </w:r>
      <w:r>
        <w:rPr>
          <w:b/>
          <w:bCs/>
        </w:rPr>
        <w:t xml:space="preserve">that </w:t>
      </w:r>
      <w:r w:rsidRPr="00E43E75">
        <w:rPr>
          <w:b/>
          <w:bCs/>
        </w:rPr>
        <w:t>this property is compliant.  This does not mean that there is not additional information that was unavailable during this review that would make the properties non-compli</w:t>
      </w:r>
      <w:r>
        <w:rPr>
          <w:b/>
          <w:bCs/>
        </w:rPr>
        <w:t>a</w:t>
      </w:r>
      <w:r w:rsidRPr="00E43E75">
        <w:rPr>
          <w:b/>
          <w:bCs/>
        </w:rPr>
        <w:t xml:space="preserve">nt.  </w:t>
      </w:r>
    </w:p>
    <w:p w14:paraId="2F3E6D3B" w14:textId="74EA37E3" w:rsidR="00883475" w:rsidRPr="00883475" w:rsidRDefault="00883475" w:rsidP="00883475">
      <w:pPr>
        <w:pStyle w:val="ListParagraph"/>
        <w:rPr>
          <w:rFonts w:ascii="Times New Roman Bold" w:hAnsi="Times New Roman Bold"/>
          <w:b/>
          <w:bCs/>
          <w:caps/>
          <w:u w:val="single"/>
        </w:rPr>
      </w:pPr>
      <w:r w:rsidRPr="00883475">
        <w:rPr>
          <w:rFonts w:ascii="Times New Roman Bold" w:hAnsi="Times New Roman Bold"/>
          <w:b/>
          <w:bCs/>
          <w:caps/>
          <w:u w:val="single"/>
        </w:rPr>
        <w:lastRenderedPageBreak/>
        <w:t xml:space="preserve"> </w:t>
      </w:r>
    </w:p>
    <w:p w14:paraId="3D56CC7E" w14:textId="274C2544" w:rsidR="00740E97" w:rsidRPr="002B5E57" w:rsidRDefault="00740E97" w:rsidP="00ED50D3">
      <w:pPr>
        <w:pStyle w:val="ListParagraph"/>
        <w:numPr>
          <w:ilvl w:val="0"/>
          <w:numId w:val="2"/>
        </w:numPr>
        <w:ind w:hanging="720"/>
        <w:rPr>
          <w:rFonts w:ascii="Times New Roman" w:hAnsi="Times New Roman"/>
          <w:b/>
          <w:bCs/>
          <w:u w:val="single"/>
        </w:rPr>
      </w:pPr>
      <w:r w:rsidRPr="002B5E57">
        <w:rPr>
          <w:rFonts w:ascii="Times New Roman" w:hAnsi="Times New Roman"/>
          <w:b/>
          <w:bCs/>
          <w:caps/>
          <w:u w:val="single"/>
        </w:rPr>
        <w:t>staff findings and conclusions:</w:t>
      </w:r>
    </w:p>
    <w:p w14:paraId="45EFDD28" w14:textId="77777777" w:rsidR="00436813" w:rsidRPr="002B5E57" w:rsidRDefault="00436813" w:rsidP="00436813">
      <w:pPr>
        <w:rPr>
          <w:bCs/>
          <w:sz w:val="22"/>
          <w:szCs w:val="22"/>
        </w:rPr>
      </w:pPr>
    </w:p>
    <w:p w14:paraId="1E042A24" w14:textId="77777777" w:rsidR="00436813" w:rsidRPr="002B5E57" w:rsidRDefault="00436813" w:rsidP="00ED50D3">
      <w:pPr>
        <w:pStyle w:val="Heading2"/>
        <w:numPr>
          <w:ilvl w:val="0"/>
          <w:numId w:val="3"/>
        </w:numPr>
        <w:rPr>
          <w:rFonts w:ascii="Times New Roman" w:hAnsi="Times New Roman"/>
          <w:i/>
          <w:iCs/>
          <w:caps/>
          <w:sz w:val="22"/>
          <w:szCs w:val="22"/>
          <w:u w:val="single"/>
        </w:rPr>
      </w:pPr>
      <w:r w:rsidRPr="002B5E57">
        <w:rPr>
          <w:rFonts w:ascii="Times New Roman" w:hAnsi="Times New Roman"/>
          <w:i/>
          <w:iCs/>
          <w:caps/>
          <w:sz w:val="22"/>
          <w:szCs w:val="22"/>
          <w:u w:val="single"/>
        </w:rPr>
        <w:t xml:space="preserve">summary of proposal and applicable review criteria:  </w:t>
      </w:r>
    </w:p>
    <w:p w14:paraId="35B06EA2" w14:textId="77777777" w:rsidR="00ED50D3" w:rsidRDefault="007E3BEC" w:rsidP="00ED50D3">
      <w:pPr>
        <w:ind w:left="1440"/>
        <w:rPr>
          <w:sz w:val="22"/>
          <w:szCs w:val="22"/>
        </w:rPr>
      </w:pPr>
      <w:r w:rsidRPr="00436813">
        <w:rPr>
          <w:bCs/>
          <w:sz w:val="22"/>
          <w:szCs w:val="22"/>
        </w:rPr>
        <w:t xml:space="preserve">The </w:t>
      </w:r>
      <w:r w:rsidRPr="00737CC5">
        <w:rPr>
          <w:bCs/>
          <w:sz w:val="22"/>
          <w:szCs w:val="22"/>
        </w:rPr>
        <w:t xml:space="preserve">proposal is for Planning Director Approval of a </w:t>
      </w:r>
      <w:r w:rsidR="00A25F0F" w:rsidRPr="00737CC5">
        <w:rPr>
          <w:bCs/>
          <w:sz w:val="22"/>
          <w:szCs w:val="22"/>
        </w:rPr>
        <w:t xml:space="preserve">Lawfully Created Unit of Land </w:t>
      </w:r>
      <w:r w:rsidR="00737CC5">
        <w:rPr>
          <w:bCs/>
          <w:sz w:val="22"/>
          <w:szCs w:val="22"/>
        </w:rPr>
        <w:t>is subject to Coos County Zoning and Land Development (CCZLDO) Article 6.1.</w:t>
      </w:r>
    </w:p>
    <w:p w14:paraId="723103C3" w14:textId="77777777" w:rsidR="00ED50D3" w:rsidRDefault="00ED50D3" w:rsidP="00ED50D3">
      <w:pPr>
        <w:ind w:left="1440"/>
        <w:rPr>
          <w:b/>
        </w:rPr>
      </w:pPr>
    </w:p>
    <w:p w14:paraId="46C4F1B2" w14:textId="4C91031B" w:rsidR="00ED50D3" w:rsidRPr="00ED50D3" w:rsidRDefault="00ED50D3" w:rsidP="00ED50D3">
      <w:pPr>
        <w:pStyle w:val="ListParagraph"/>
        <w:numPr>
          <w:ilvl w:val="0"/>
          <w:numId w:val="3"/>
        </w:numPr>
        <w:rPr>
          <w:rFonts w:ascii="Times New Roman" w:hAnsi="Times New Roman"/>
          <w:b/>
          <w:i/>
          <w:iCs/>
          <w:caps/>
          <w:u w:val="single"/>
        </w:rPr>
      </w:pPr>
      <w:r w:rsidRPr="00ED50D3">
        <w:rPr>
          <w:rFonts w:ascii="Times New Roman" w:hAnsi="Times New Roman"/>
          <w:b/>
          <w:i/>
          <w:iCs/>
          <w:caps/>
          <w:u w:val="single"/>
        </w:rPr>
        <w:t>COMMENTS:</w:t>
      </w:r>
    </w:p>
    <w:p w14:paraId="03F0C512" w14:textId="349C0282" w:rsidR="00ED50D3" w:rsidRPr="00ED50D3" w:rsidRDefault="00ED50D3" w:rsidP="00ED50D3">
      <w:pPr>
        <w:ind w:left="1440"/>
      </w:pPr>
      <w:r w:rsidRPr="00ED50D3">
        <w:t>Comments were requested from the Coos County Assessor’s and Surveyor’s Office but not were received</w:t>
      </w:r>
      <w:r w:rsidR="00974475">
        <w:t xml:space="preserve"> prior to the release of this decision</w:t>
      </w:r>
      <w:r w:rsidRPr="00ED50D3">
        <w:t xml:space="preserve">. </w:t>
      </w:r>
    </w:p>
    <w:p w14:paraId="5FDF8130" w14:textId="77777777" w:rsidR="00ED50D3" w:rsidRPr="00ED50D3" w:rsidRDefault="00ED50D3" w:rsidP="00ED50D3">
      <w:pPr>
        <w:ind w:left="1440"/>
        <w:rPr>
          <w:b/>
        </w:rPr>
      </w:pPr>
    </w:p>
    <w:p w14:paraId="1E90028E" w14:textId="6864F3FB" w:rsidR="00804AAF" w:rsidRPr="00804AAF" w:rsidRDefault="00804AAF" w:rsidP="00ED50D3">
      <w:pPr>
        <w:pStyle w:val="ListParagraph"/>
        <w:numPr>
          <w:ilvl w:val="0"/>
          <w:numId w:val="3"/>
        </w:numPr>
        <w:rPr>
          <w:rFonts w:ascii="Times New Roman" w:hAnsi="Times New Roman"/>
          <w:b/>
        </w:rPr>
      </w:pPr>
      <w:r w:rsidRPr="00804AAF">
        <w:rPr>
          <w:rFonts w:ascii="Times New Roman" w:hAnsi="Times New Roman"/>
          <w:b/>
        </w:rPr>
        <w:t xml:space="preserve">LAWFULLY CREATED: </w:t>
      </w:r>
    </w:p>
    <w:p w14:paraId="7BF9442D" w14:textId="77777777" w:rsidR="00804AAF" w:rsidRPr="00804AAF" w:rsidRDefault="00A25F0F" w:rsidP="00ED50D3">
      <w:pPr>
        <w:pStyle w:val="ListParagraph"/>
        <w:numPr>
          <w:ilvl w:val="1"/>
          <w:numId w:val="7"/>
        </w:numPr>
        <w:ind w:left="900" w:hanging="270"/>
      </w:pPr>
      <w:r w:rsidRPr="00804AAF">
        <w:rPr>
          <w:rFonts w:ascii="Times New Roman" w:hAnsi="Times New Roman"/>
          <w:b/>
          <w:bCs/>
          <w:u w:val="single"/>
        </w:rPr>
        <w:t>ARTICLE 6.1 LAWFULLY CREATED LOTS AND PARCELS</w:t>
      </w:r>
      <w:r w:rsidR="00804AAF">
        <w:rPr>
          <w:rFonts w:ascii="Times New Roman" w:hAnsi="Times New Roman"/>
          <w:b/>
          <w:bCs/>
          <w:u w:val="single"/>
        </w:rPr>
        <w:t>:</w:t>
      </w:r>
    </w:p>
    <w:p w14:paraId="79FD4C01" w14:textId="39E3AF05" w:rsidR="00A25F0F" w:rsidRPr="00804AAF" w:rsidRDefault="00A25F0F" w:rsidP="00804AAF">
      <w:pPr>
        <w:pStyle w:val="ListParagraph"/>
        <w:ind w:left="900"/>
        <w:rPr>
          <w:rFonts w:ascii="Times New Roman" w:hAnsi="Times New Roman"/>
          <w:i/>
        </w:rPr>
      </w:pPr>
      <w:r w:rsidRPr="00804AAF">
        <w:rPr>
          <w:rFonts w:ascii="Times New Roman" w:hAnsi="Times New Roman"/>
          <w:i/>
        </w:rPr>
        <w:t xml:space="preserve"> A legal lot is a lot or parcel created in compliance with the current state and county regulations for land divisions. Lots are created through subdivisions (4 or more lots is a subdivision) and parcels are created through a partition (3 or less parcels </w:t>
      </w:r>
      <w:proofErr w:type="gramStart"/>
      <w:r w:rsidRPr="00804AAF">
        <w:rPr>
          <w:rFonts w:ascii="Times New Roman" w:hAnsi="Times New Roman"/>
          <w:i/>
        </w:rPr>
        <w:t>is</w:t>
      </w:r>
      <w:proofErr w:type="gramEnd"/>
      <w:r w:rsidRPr="00804AAF">
        <w:rPr>
          <w:rFonts w:ascii="Times New Roman" w:hAnsi="Times New Roman"/>
          <w:i/>
        </w:rPr>
        <w:t xml:space="preserve"> a partition). Additionally, this ordinance recognizes that parcels may be created through other means that were consistent with a prior county ordinance or state law such as the adoption of different land division provisions [December 6, 1962 - December 31, 1985 ordinances in place prior to acknowledgement of the Coos County Comprehensive Plan (CCCP)]. Parcels created prior to the adoption of the current acknowledged CCCP (1986) may require an application to determine the legality of said parcel. </w:t>
      </w:r>
    </w:p>
    <w:p w14:paraId="0559B263" w14:textId="77777777" w:rsidR="00A25F0F" w:rsidRPr="00804AAF" w:rsidRDefault="00A25F0F" w:rsidP="00804AAF">
      <w:pPr>
        <w:ind w:left="900" w:hanging="90"/>
        <w:rPr>
          <w:i/>
          <w:sz w:val="22"/>
          <w:szCs w:val="22"/>
        </w:rPr>
      </w:pPr>
    </w:p>
    <w:p w14:paraId="5D1D225B" w14:textId="77777777" w:rsidR="00A25F0F" w:rsidRPr="00804AAF" w:rsidRDefault="00A25F0F" w:rsidP="00804AAF">
      <w:pPr>
        <w:ind w:left="900"/>
        <w:rPr>
          <w:i/>
          <w:sz w:val="22"/>
          <w:szCs w:val="22"/>
        </w:rPr>
      </w:pPr>
      <w:r w:rsidRPr="00804AAF">
        <w:rPr>
          <w:i/>
          <w:sz w:val="22"/>
          <w:szCs w:val="22"/>
        </w:rPr>
        <w:t>Once lawful parcels or lots have been established pursuant to LDO Section 6.1.125 those lots or parcels shall remain lawfully created or discrete lots or parcels unless the lot or parcel lines are vacated, or the lot or parcel is further divided, as provided by law. If a parcel or lot is reconfigured by a property line adjustment that becomes the new discrete lot or parcel and the official date of creation.</w:t>
      </w:r>
    </w:p>
    <w:p w14:paraId="41BBE536" w14:textId="77777777" w:rsidR="00A25F0F" w:rsidRPr="00804AAF" w:rsidRDefault="00A25F0F" w:rsidP="00A25F0F">
      <w:pPr>
        <w:rPr>
          <w:sz w:val="22"/>
          <w:szCs w:val="22"/>
        </w:rPr>
      </w:pPr>
    </w:p>
    <w:p w14:paraId="3C3DF4D2" w14:textId="77777777" w:rsidR="00A25F0F" w:rsidRPr="00804AAF" w:rsidRDefault="00A25F0F" w:rsidP="00ED50D3">
      <w:pPr>
        <w:pStyle w:val="ListParagraph"/>
        <w:numPr>
          <w:ilvl w:val="1"/>
          <w:numId w:val="7"/>
        </w:numPr>
        <w:ind w:left="900" w:hanging="270"/>
        <w:rPr>
          <w:rFonts w:ascii="Times New Roman" w:hAnsi="Times New Roman"/>
          <w:b/>
          <w:i/>
          <w:caps/>
        </w:rPr>
      </w:pPr>
      <w:r w:rsidRPr="00804AAF">
        <w:rPr>
          <w:rFonts w:ascii="Times New Roman" w:hAnsi="Times New Roman"/>
          <w:b/>
          <w:i/>
          <w:caps/>
        </w:rPr>
        <w:t xml:space="preserve">SECTION 6.1.100 WHAT IS NOT A LAWFULLY CREATED LOT OR PARCEL: </w:t>
      </w:r>
    </w:p>
    <w:p w14:paraId="2FE5F9F3" w14:textId="77777777" w:rsidR="00A25F0F" w:rsidRPr="00804AAF" w:rsidRDefault="00A25F0F" w:rsidP="00A25F0F">
      <w:pPr>
        <w:ind w:firstLine="720"/>
        <w:rPr>
          <w:i/>
          <w:sz w:val="22"/>
          <w:szCs w:val="22"/>
        </w:rPr>
      </w:pPr>
      <w:r w:rsidRPr="00804AAF">
        <w:rPr>
          <w:i/>
          <w:sz w:val="22"/>
          <w:szCs w:val="22"/>
        </w:rPr>
        <w:t xml:space="preserve">A unit of land shall not be considered a separate parcel simply because the subject tract of land; </w:t>
      </w:r>
    </w:p>
    <w:p w14:paraId="24B2BB11" w14:textId="77777777" w:rsidR="00A25F0F" w:rsidRPr="00804AAF" w:rsidRDefault="00A25F0F" w:rsidP="00ED50D3">
      <w:pPr>
        <w:numPr>
          <w:ilvl w:val="0"/>
          <w:numId w:val="5"/>
        </w:numPr>
        <w:ind w:firstLine="180"/>
        <w:contextualSpacing/>
        <w:rPr>
          <w:i/>
          <w:sz w:val="22"/>
          <w:szCs w:val="22"/>
        </w:rPr>
      </w:pPr>
      <w:r w:rsidRPr="00804AAF">
        <w:rPr>
          <w:i/>
          <w:sz w:val="22"/>
          <w:szCs w:val="22"/>
        </w:rPr>
        <w:t>Is a unit of land created solely to establish a separate tax account;</w:t>
      </w:r>
    </w:p>
    <w:p w14:paraId="77BF4234" w14:textId="77777777" w:rsidR="00A25F0F" w:rsidRPr="00804AAF" w:rsidRDefault="00A25F0F" w:rsidP="00ED50D3">
      <w:pPr>
        <w:numPr>
          <w:ilvl w:val="0"/>
          <w:numId w:val="5"/>
        </w:numPr>
        <w:ind w:firstLine="180"/>
        <w:contextualSpacing/>
        <w:rPr>
          <w:i/>
          <w:sz w:val="22"/>
          <w:szCs w:val="22"/>
        </w:rPr>
      </w:pPr>
      <w:r w:rsidRPr="00804AAF">
        <w:rPr>
          <w:i/>
          <w:sz w:val="22"/>
          <w:szCs w:val="22"/>
        </w:rPr>
        <w:t>Includes properties that have divided interest;</w:t>
      </w:r>
    </w:p>
    <w:p w14:paraId="7F5BCC95" w14:textId="77777777" w:rsidR="00A25F0F" w:rsidRPr="00804AAF" w:rsidRDefault="00A25F0F" w:rsidP="00ED50D3">
      <w:pPr>
        <w:numPr>
          <w:ilvl w:val="0"/>
          <w:numId w:val="5"/>
        </w:numPr>
        <w:ind w:firstLine="180"/>
        <w:contextualSpacing/>
        <w:rPr>
          <w:i/>
          <w:sz w:val="22"/>
          <w:szCs w:val="22"/>
        </w:rPr>
      </w:pPr>
      <w:r w:rsidRPr="00804AAF">
        <w:rPr>
          <w:i/>
          <w:sz w:val="22"/>
          <w:szCs w:val="22"/>
        </w:rPr>
        <w:t>Lies in different counties;</w:t>
      </w:r>
    </w:p>
    <w:p w14:paraId="7FC46E88" w14:textId="77777777" w:rsidR="00A25F0F" w:rsidRPr="00804AAF" w:rsidRDefault="00A25F0F" w:rsidP="00ED50D3">
      <w:pPr>
        <w:numPr>
          <w:ilvl w:val="0"/>
          <w:numId w:val="5"/>
        </w:numPr>
        <w:ind w:firstLine="180"/>
        <w:contextualSpacing/>
        <w:rPr>
          <w:i/>
          <w:sz w:val="22"/>
          <w:szCs w:val="22"/>
        </w:rPr>
      </w:pPr>
      <w:r w:rsidRPr="00804AAF">
        <w:rPr>
          <w:i/>
          <w:sz w:val="22"/>
          <w:szCs w:val="22"/>
        </w:rPr>
        <w:t>Lies in different sections or government lots;</w:t>
      </w:r>
    </w:p>
    <w:p w14:paraId="2DD141BB" w14:textId="77777777" w:rsidR="00A25F0F" w:rsidRPr="00804AAF" w:rsidRDefault="00A25F0F" w:rsidP="00ED50D3">
      <w:pPr>
        <w:numPr>
          <w:ilvl w:val="0"/>
          <w:numId w:val="5"/>
        </w:numPr>
        <w:ind w:firstLine="180"/>
        <w:contextualSpacing/>
        <w:rPr>
          <w:i/>
          <w:sz w:val="22"/>
          <w:szCs w:val="22"/>
        </w:rPr>
      </w:pPr>
      <w:r w:rsidRPr="00804AAF">
        <w:rPr>
          <w:i/>
          <w:sz w:val="22"/>
          <w:szCs w:val="22"/>
        </w:rPr>
        <w:t xml:space="preserve">Lies in different land use or zoning designations; or </w:t>
      </w:r>
    </w:p>
    <w:p w14:paraId="4FD3732E" w14:textId="77777777" w:rsidR="00A25F0F" w:rsidRPr="00804AAF" w:rsidRDefault="00A25F0F" w:rsidP="00ED50D3">
      <w:pPr>
        <w:numPr>
          <w:ilvl w:val="0"/>
          <w:numId w:val="5"/>
        </w:numPr>
        <w:ind w:firstLine="180"/>
        <w:contextualSpacing/>
        <w:rPr>
          <w:i/>
          <w:sz w:val="22"/>
          <w:szCs w:val="22"/>
        </w:rPr>
      </w:pPr>
      <w:r w:rsidRPr="00804AAF">
        <w:rPr>
          <w:i/>
          <w:sz w:val="22"/>
          <w:szCs w:val="22"/>
        </w:rPr>
        <w:t>Is dissected by a public or private road.</w:t>
      </w:r>
    </w:p>
    <w:p w14:paraId="7DF69A27" w14:textId="77777777" w:rsidR="00A25F0F" w:rsidRPr="00804AAF" w:rsidRDefault="00A25F0F" w:rsidP="00A25F0F">
      <w:pPr>
        <w:keepNext/>
        <w:outlineLvl w:val="2"/>
        <w:rPr>
          <w:b/>
          <w:i/>
          <w:caps/>
          <w:sz w:val="22"/>
          <w:szCs w:val="22"/>
        </w:rPr>
      </w:pPr>
    </w:p>
    <w:p w14:paraId="7884C054" w14:textId="77777777" w:rsidR="00A25F0F" w:rsidRPr="00804AAF" w:rsidRDefault="00A25F0F" w:rsidP="00ED50D3">
      <w:pPr>
        <w:pStyle w:val="ListParagraph"/>
        <w:numPr>
          <w:ilvl w:val="1"/>
          <w:numId w:val="7"/>
        </w:numPr>
        <w:ind w:left="900" w:hanging="270"/>
        <w:rPr>
          <w:rFonts w:ascii="Times New Roman" w:hAnsi="Times New Roman"/>
          <w:b/>
          <w:i/>
          <w:caps/>
        </w:rPr>
      </w:pPr>
      <w:r w:rsidRPr="00804AAF">
        <w:rPr>
          <w:rFonts w:ascii="Times New Roman" w:hAnsi="Times New Roman"/>
          <w:b/>
          <w:i/>
          <w:caps/>
        </w:rPr>
        <w:t>SECTION 6.1.125 LAWFULLY CREATED Unit of land</w:t>
      </w:r>
    </w:p>
    <w:p w14:paraId="17D34197" w14:textId="77777777" w:rsidR="00A25F0F" w:rsidRPr="00804AAF" w:rsidRDefault="00A25F0F" w:rsidP="00A25F0F">
      <w:pPr>
        <w:ind w:firstLine="810"/>
        <w:rPr>
          <w:i/>
          <w:color w:val="000000"/>
          <w:sz w:val="22"/>
          <w:szCs w:val="22"/>
        </w:rPr>
      </w:pPr>
      <w:r w:rsidRPr="00804AAF">
        <w:rPr>
          <w:i/>
          <w:color w:val="000000"/>
          <w:sz w:val="22"/>
          <w:szCs w:val="22"/>
        </w:rPr>
        <w:t>“Lawfully established unit of land” means:</w:t>
      </w:r>
    </w:p>
    <w:p w14:paraId="1E880710" w14:textId="77777777" w:rsidR="00A25F0F" w:rsidRPr="00804AAF" w:rsidRDefault="00A25F0F" w:rsidP="00ED50D3">
      <w:pPr>
        <w:numPr>
          <w:ilvl w:val="0"/>
          <w:numId w:val="1"/>
        </w:numPr>
        <w:ind w:left="900" w:firstLine="0"/>
        <w:contextualSpacing/>
        <w:rPr>
          <w:i/>
          <w:color w:val="000000"/>
          <w:sz w:val="22"/>
          <w:szCs w:val="22"/>
        </w:rPr>
      </w:pPr>
      <w:r w:rsidRPr="00804AAF">
        <w:rPr>
          <w:i/>
          <w:color w:val="000000"/>
          <w:sz w:val="22"/>
          <w:szCs w:val="22"/>
        </w:rPr>
        <w:t>The unit of land was created:</w:t>
      </w:r>
    </w:p>
    <w:p w14:paraId="6383B60B" w14:textId="77777777" w:rsidR="00A25F0F" w:rsidRPr="00804AAF" w:rsidRDefault="00A25F0F" w:rsidP="00ED50D3">
      <w:pPr>
        <w:numPr>
          <w:ilvl w:val="1"/>
          <w:numId w:val="1"/>
        </w:numPr>
        <w:ind w:left="1890" w:hanging="450"/>
        <w:contextualSpacing/>
        <w:rPr>
          <w:i/>
          <w:sz w:val="22"/>
          <w:szCs w:val="22"/>
        </w:rPr>
      </w:pPr>
      <w:r w:rsidRPr="00804AAF">
        <w:rPr>
          <w:i/>
          <w:sz w:val="22"/>
          <w:szCs w:val="22"/>
        </w:rPr>
        <w:t xml:space="preserve">Through an approved or pre-ordinance plat; </w:t>
      </w:r>
    </w:p>
    <w:p w14:paraId="4EEBBDE7" w14:textId="77777777" w:rsidR="00A25F0F" w:rsidRPr="00804AAF" w:rsidRDefault="00A25F0F" w:rsidP="00ED50D3">
      <w:pPr>
        <w:numPr>
          <w:ilvl w:val="1"/>
          <w:numId w:val="1"/>
        </w:numPr>
        <w:ind w:left="1890" w:hanging="450"/>
        <w:contextualSpacing/>
        <w:rPr>
          <w:i/>
          <w:color w:val="000000"/>
          <w:sz w:val="22"/>
          <w:szCs w:val="22"/>
        </w:rPr>
      </w:pPr>
      <w:r w:rsidRPr="00804AAF">
        <w:rPr>
          <w:i/>
          <w:sz w:val="22"/>
          <w:szCs w:val="22"/>
        </w:rPr>
        <w:t xml:space="preserve">Through a prior land use decision including a final decision from a higher court.  A higher court includes the Land Use Board of Appeals; </w:t>
      </w:r>
    </w:p>
    <w:p w14:paraId="44E13510" w14:textId="77777777" w:rsidR="00A25F0F" w:rsidRPr="00804AAF" w:rsidRDefault="00A25F0F" w:rsidP="00ED50D3">
      <w:pPr>
        <w:numPr>
          <w:ilvl w:val="1"/>
          <w:numId w:val="1"/>
        </w:numPr>
        <w:ind w:left="1890" w:hanging="450"/>
        <w:contextualSpacing/>
        <w:rPr>
          <w:i/>
          <w:color w:val="000000"/>
          <w:sz w:val="22"/>
          <w:szCs w:val="22"/>
        </w:rPr>
      </w:pPr>
      <w:r w:rsidRPr="00804AAF">
        <w:rPr>
          <w:i/>
          <w:color w:val="000000"/>
          <w:sz w:val="22"/>
          <w:szCs w:val="22"/>
        </w:rPr>
        <w:t xml:space="preserve">In compliance with all applicable planning, zoning and subdivision or partition ordinances and regulations at the time it was created.  </w:t>
      </w:r>
    </w:p>
    <w:p w14:paraId="0EBD811B" w14:textId="77777777" w:rsidR="00A25F0F" w:rsidRPr="00A25F0F" w:rsidRDefault="00A25F0F" w:rsidP="00ED50D3">
      <w:pPr>
        <w:numPr>
          <w:ilvl w:val="1"/>
          <w:numId w:val="1"/>
        </w:numPr>
        <w:ind w:left="1890" w:hanging="450"/>
        <w:contextualSpacing/>
        <w:rPr>
          <w:i/>
          <w:color w:val="000000"/>
          <w:sz w:val="22"/>
          <w:szCs w:val="22"/>
        </w:rPr>
      </w:pPr>
      <w:r w:rsidRPr="00804AAF">
        <w:rPr>
          <w:i/>
          <w:sz w:val="22"/>
          <w:szCs w:val="22"/>
        </w:rPr>
        <w:t>By a public dedicated road that was</w:t>
      </w:r>
      <w:r w:rsidRPr="00A25F0F">
        <w:rPr>
          <w:i/>
          <w:sz w:val="22"/>
          <w:szCs w:val="22"/>
        </w:rPr>
        <w:t xml:space="preserve"> held in fee simple creating an interviewing ownership prior to January 1, 1986;</w:t>
      </w:r>
    </w:p>
    <w:p w14:paraId="170E9791" w14:textId="77777777" w:rsidR="00A25F0F" w:rsidRPr="00A25F0F" w:rsidRDefault="00A25F0F" w:rsidP="00ED50D3">
      <w:pPr>
        <w:numPr>
          <w:ilvl w:val="1"/>
          <w:numId w:val="1"/>
        </w:numPr>
        <w:ind w:left="1890" w:hanging="450"/>
        <w:contextualSpacing/>
        <w:rPr>
          <w:i/>
          <w:color w:val="000000"/>
          <w:sz w:val="22"/>
          <w:szCs w:val="22"/>
        </w:rPr>
      </w:pPr>
      <w:r w:rsidRPr="00A25F0F">
        <w:rPr>
          <w:i/>
          <w:color w:val="000000"/>
          <w:sz w:val="22"/>
          <w:szCs w:val="22"/>
        </w:rPr>
        <w:t>By deed or land sales contract, if there were no applicable planning, zoning or subdivision or partition ordinances or regulations that prohibited the creation.</w:t>
      </w:r>
    </w:p>
    <w:p w14:paraId="25D95657" w14:textId="77777777" w:rsidR="00A25F0F" w:rsidRPr="00A25F0F" w:rsidRDefault="00A25F0F" w:rsidP="00ED50D3">
      <w:pPr>
        <w:numPr>
          <w:ilvl w:val="1"/>
          <w:numId w:val="1"/>
        </w:numPr>
        <w:ind w:left="1890" w:hanging="450"/>
        <w:contextualSpacing/>
        <w:rPr>
          <w:i/>
          <w:color w:val="000000"/>
          <w:sz w:val="22"/>
          <w:szCs w:val="22"/>
        </w:rPr>
      </w:pPr>
      <w:r w:rsidRPr="00A25F0F">
        <w:rPr>
          <w:i/>
          <w:sz w:val="22"/>
          <w:szCs w:val="22"/>
        </w:rPr>
        <w:t xml:space="preserve">By the claim of intervening state or federal ownership of navigable streams, meandered lakes or tidewaters.  “Navigable-for-title” or “title-navigable” means that ownership of the waterway, including its bed, was passed from the federal government to the state at statehood. If a waterway is navigable-for-title, then it </w:t>
      </w:r>
      <w:r w:rsidRPr="00A25F0F">
        <w:rPr>
          <w:i/>
          <w:sz w:val="22"/>
          <w:szCs w:val="22"/>
        </w:rPr>
        <w:lastRenderedPageBreak/>
        <w:t>also is generally open to public use for navigation, commerce, recreation, and fisheries.</w:t>
      </w:r>
    </w:p>
    <w:p w14:paraId="1DD21815" w14:textId="77777777" w:rsidR="00A25F0F" w:rsidRPr="00A25F0F" w:rsidRDefault="00A25F0F" w:rsidP="00A25F0F">
      <w:pPr>
        <w:rPr>
          <w:i/>
          <w:sz w:val="22"/>
          <w:szCs w:val="22"/>
        </w:rPr>
      </w:pPr>
    </w:p>
    <w:p w14:paraId="1FF29441" w14:textId="77777777" w:rsidR="00A25F0F" w:rsidRPr="00A25F0F" w:rsidRDefault="00A25F0F" w:rsidP="00A25F0F">
      <w:pPr>
        <w:ind w:left="1530" w:hanging="540"/>
        <w:rPr>
          <w:i/>
          <w:sz w:val="22"/>
          <w:szCs w:val="22"/>
        </w:rPr>
      </w:pPr>
      <w:r w:rsidRPr="00A25F0F">
        <w:rPr>
          <w:i/>
          <w:sz w:val="22"/>
          <w:szCs w:val="22"/>
        </w:rPr>
        <w:t>2. Creation of parcel previously approved but not acted upon (92.178).</w:t>
      </w:r>
    </w:p>
    <w:p w14:paraId="382E450D" w14:textId="77777777" w:rsidR="00A25F0F" w:rsidRPr="00A25F0F" w:rsidRDefault="00A25F0F" w:rsidP="00A25F0F">
      <w:pPr>
        <w:ind w:left="1890" w:hanging="450"/>
        <w:rPr>
          <w:i/>
          <w:sz w:val="22"/>
          <w:szCs w:val="22"/>
        </w:rPr>
      </w:pPr>
      <w:r w:rsidRPr="00A25F0F">
        <w:rPr>
          <w:i/>
          <w:sz w:val="22"/>
          <w:szCs w:val="22"/>
        </w:rPr>
        <w:t xml:space="preserve">a. </w:t>
      </w:r>
      <w:r w:rsidRPr="00A25F0F">
        <w:rPr>
          <w:i/>
          <w:sz w:val="22"/>
          <w:szCs w:val="22"/>
        </w:rPr>
        <w:tab/>
        <w:t>The governing body of a county may approve an application requesting formation of one parcel if the county issued a land use decision approving the parcel prior to January 1, 1994, and:</w:t>
      </w:r>
    </w:p>
    <w:p w14:paraId="621BC97B" w14:textId="77777777" w:rsidR="00A25F0F" w:rsidRPr="00A25F0F" w:rsidRDefault="00A25F0F" w:rsidP="00A25F0F">
      <w:pPr>
        <w:ind w:left="1890" w:hanging="450"/>
        <w:rPr>
          <w:i/>
          <w:sz w:val="22"/>
          <w:szCs w:val="22"/>
        </w:rPr>
      </w:pPr>
      <w:r w:rsidRPr="00A25F0F">
        <w:rPr>
          <w:i/>
          <w:sz w:val="22"/>
          <w:szCs w:val="22"/>
        </w:rPr>
        <w:t xml:space="preserve">b. </w:t>
      </w:r>
      <w:r w:rsidRPr="00A25F0F">
        <w:rPr>
          <w:i/>
          <w:sz w:val="22"/>
          <w:szCs w:val="22"/>
        </w:rPr>
        <w:tab/>
        <w:t>A plat implementing the previous land use decision was not recorded; or</w:t>
      </w:r>
    </w:p>
    <w:p w14:paraId="5F0D51A4" w14:textId="77777777" w:rsidR="00A25F0F" w:rsidRPr="00A25F0F" w:rsidRDefault="00A25F0F" w:rsidP="00A25F0F">
      <w:pPr>
        <w:ind w:left="1890" w:hanging="450"/>
        <w:rPr>
          <w:i/>
          <w:sz w:val="22"/>
          <w:szCs w:val="22"/>
        </w:rPr>
      </w:pPr>
      <w:r w:rsidRPr="00A25F0F">
        <w:rPr>
          <w:i/>
          <w:sz w:val="22"/>
          <w:szCs w:val="22"/>
        </w:rPr>
        <w:t xml:space="preserve">c. </w:t>
      </w:r>
      <w:r w:rsidRPr="00A25F0F">
        <w:rPr>
          <w:i/>
          <w:sz w:val="22"/>
          <w:szCs w:val="22"/>
        </w:rPr>
        <w:tab/>
        <w:t>A condition of approval of the previously approved land use decision requiring consolidation of adjacent lots or parcels was not satisfied by a previous owner of the land.</w:t>
      </w:r>
    </w:p>
    <w:p w14:paraId="1D01F83E" w14:textId="77777777" w:rsidR="00A25F0F" w:rsidRPr="00A25F0F" w:rsidRDefault="00A25F0F" w:rsidP="00A25F0F">
      <w:pPr>
        <w:ind w:left="1890" w:hanging="450"/>
        <w:rPr>
          <w:i/>
          <w:sz w:val="22"/>
          <w:szCs w:val="22"/>
        </w:rPr>
      </w:pPr>
      <w:r w:rsidRPr="00A25F0F">
        <w:rPr>
          <w:i/>
          <w:sz w:val="22"/>
          <w:szCs w:val="22"/>
        </w:rPr>
        <w:t xml:space="preserve">d. </w:t>
      </w:r>
      <w:r w:rsidRPr="00A25F0F">
        <w:rPr>
          <w:i/>
          <w:sz w:val="22"/>
          <w:szCs w:val="22"/>
        </w:rPr>
        <w:tab/>
        <w:t>An application under this section is not subject to ORS 215.780.</w:t>
      </w:r>
    </w:p>
    <w:p w14:paraId="6F9D1912" w14:textId="77777777" w:rsidR="00A25F0F" w:rsidRPr="00A25F0F" w:rsidRDefault="00A25F0F" w:rsidP="00A25F0F">
      <w:pPr>
        <w:ind w:left="1890" w:hanging="450"/>
        <w:rPr>
          <w:i/>
          <w:sz w:val="22"/>
          <w:szCs w:val="22"/>
        </w:rPr>
      </w:pPr>
      <w:r w:rsidRPr="00A25F0F">
        <w:rPr>
          <w:i/>
          <w:sz w:val="22"/>
          <w:szCs w:val="22"/>
        </w:rPr>
        <w:t xml:space="preserve">e. </w:t>
      </w:r>
      <w:r w:rsidRPr="00A25F0F">
        <w:rPr>
          <w:i/>
          <w:sz w:val="22"/>
          <w:szCs w:val="22"/>
        </w:rPr>
        <w:tab/>
        <w:t>Approval of an application under this section does not affect the legal status of land that is not the subject of the application.</w:t>
      </w:r>
    </w:p>
    <w:p w14:paraId="78D7AA5E" w14:textId="77777777" w:rsidR="00A25F0F" w:rsidRPr="00A25F0F" w:rsidRDefault="00A25F0F" w:rsidP="00A25F0F">
      <w:pPr>
        <w:rPr>
          <w:i/>
          <w:sz w:val="22"/>
          <w:szCs w:val="22"/>
        </w:rPr>
      </w:pPr>
    </w:p>
    <w:p w14:paraId="04AFC878" w14:textId="77777777" w:rsidR="00A25F0F" w:rsidRPr="00804AAF" w:rsidRDefault="00A25F0F" w:rsidP="00ED50D3">
      <w:pPr>
        <w:pStyle w:val="ListParagraph"/>
        <w:keepNext/>
        <w:numPr>
          <w:ilvl w:val="1"/>
          <w:numId w:val="7"/>
        </w:numPr>
        <w:ind w:left="900"/>
        <w:outlineLvl w:val="2"/>
        <w:rPr>
          <w:rFonts w:ascii="Times New Roman" w:hAnsi="Times New Roman"/>
          <w:b/>
          <w:i/>
          <w:caps/>
        </w:rPr>
      </w:pPr>
      <w:r w:rsidRPr="00804AAF">
        <w:rPr>
          <w:rFonts w:ascii="Times New Roman" w:hAnsi="Times New Roman"/>
          <w:b/>
          <w:i/>
          <w:caps/>
        </w:rPr>
        <w:t xml:space="preserve">SECTION 6.1.150 APPLICATIONS ESTABLISHING LAWFULLY CREATED LOTS OR PARCELS: </w:t>
      </w:r>
    </w:p>
    <w:p w14:paraId="31790C97" w14:textId="77777777" w:rsidR="00A25F0F" w:rsidRPr="00804AAF" w:rsidRDefault="00A25F0F" w:rsidP="00A25F0F">
      <w:pPr>
        <w:ind w:left="720"/>
        <w:rPr>
          <w:i/>
          <w:sz w:val="22"/>
          <w:szCs w:val="22"/>
        </w:rPr>
      </w:pPr>
      <w:r w:rsidRPr="00A25F0F">
        <w:rPr>
          <w:i/>
          <w:sz w:val="22"/>
          <w:szCs w:val="22"/>
        </w:rPr>
        <w:t xml:space="preserve">An application to establish a lawfully created unit of land shall be submitted in the case of Section 6.1.125.1.d, e and f and Section 6.1.125.2.  This is an administrative land use decision. If County Counsel is required to review information to determine legal status of the unit of land additional fees may be charged. </w:t>
      </w:r>
    </w:p>
    <w:p w14:paraId="0BE4C444" w14:textId="77777777" w:rsidR="00A25F0F" w:rsidRPr="00A25F0F" w:rsidRDefault="00A25F0F" w:rsidP="00A25F0F">
      <w:pPr>
        <w:ind w:left="720"/>
        <w:rPr>
          <w:i/>
          <w:sz w:val="22"/>
          <w:szCs w:val="22"/>
        </w:rPr>
      </w:pPr>
    </w:p>
    <w:p w14:paraId="624A1C26" w14:textId="77777777" w:rsidR="00A25F0F" w:rsidRPr="00804AAF" w:rsidRDefault="00A25F0F" w:rsidP="00A25F0F">
      <w:pPr>
        <w:ind w:left="720"/>
        <w:rPr>
          <w:i/>
          <w:sz w:val="22"/>
          <w:szCs w:val="22"/>
        </w:rPr>
      </w:pPr>
      <w:r w:rsidRPr="00A25F0F">
        <w:rPr>
          <w:i/>
          <w:sz w:val="22"/>
          <w:szCs w:val="22"/>
        </w:rPr>
        <w:t xml:space="preserve">All notices will be provided in accordance with LDO Section 5.0. </w:t>
      </w:r>
    </w:p>
    <w:p w14:paraId="5026C787" w14:textId="77777777" w:rsidR="00A25F0F" w:rsidRPr="00A25F0F" w:rsidRDefault="00A25F0F" w:rsidP="00A25F0F">
      <w:pPr>
        <w:ind w:left="720"/>
        <w:rPr>
          <w:i/>
          <w:sz w:val="22"/>
          <w:szCs w:val="22"/>
        </w:rPr>
      </w:pPr>
    </w:p>
    <w:p w14:paraId="7AC16B31" w14:textId="77777777" w:rsidR="00A25F0F" w:rsidRPr="00804AAF" w:rsidRDefault="00A25F0F" w:rsidP="00A25F0F">
      <w:pPr>
        <w:ind w:left="720"/>
        <w:rPr>
          <w:i/>
          <w:sz w:val="22"/>
          <w:szCs w:val="22"/>
        </w:rPr>
      </w:pPr>
      <w:r w:rsidRPr="00A25F0F">
        <w:rPr>
          <w:i/>
          <w:sz w:val="22"/>
          <w:szCs w:val="22"/>
        </w:rPr>
        <w:t xml:space="preserve">Once it is determined that a lawfully created unit of land exists it shall be separated out on its own deed prior to any reconfiguration such as a property line adjustment.  A copy of that deed needs to be provided to the Planning Department showing the process has been completed.  If there are more than two lawfully created units of land (discrete parcels) found to exist a road may be required to provide access.  The applicable road standards in Chapter VII will apply.   </w:t>
      </w:r>
    </w:p>
    <w:p w14:paraId="693A3F3E" w14:textId="77777777" w:rsidR="00A25F0F" w:rsidRPr="00A25F0F" w:rsidRDefault="00A25F0F" w:rsidP="00A25F0F">
      <w:pPr>
        <w:rPr>
          <w:b/>
          <w:sz w:val="22"/>
          <w:szCs w:val="22"/>
        </w:rPr>
      </w:pPr>
    </w:p>
    <w:p w14:paraId="5F7E7707" w14:textId="51360584" w:rsidR="00584DF0" w:rsidRPr="00974475" w:rsidRDefault="00A25F0F" w:rsidP="00974475">
      <w:pPr>
        <w:ind w:left="720"/>
        <w:contextualSpacing/>
        <w:rPr>
          <w:i/>
          <w:color w:val="000000"/>
          <w:sz w:val="22"/>
          <w:szCs w:val="22"/>
        </w:rPr>
      </w:pPr>
      <w:r w:rsidRPr="00974475">
        <w:rPr>
          <w:b/>
          <w:sz w:val="22"/>
          <w:szCs w:val="22"/>
        </w:rPr>
        <w:t xml:space="preserve">Finding: The Lawfully Created </w:t>
      </w:r>
      <w:r w:rsidR="00804AAF" w:rsidRPr="00974475">
        <w:rPr>
          <w:b/>
          <w:sz w:val="22"/>
          <w:szCs w:val="22"/>
        </w:rPr>
        <w:t>Unit of Land</w:t>
      </w:r>
      <w:r w:rsidRPr="00974475">
        <w:rPr>
          <w:b/>
          <w:sz w:val="22"/>
          <w:szCs w:val="22"/>
        </w:rPr>
        <w:t xml:space="preserve"> application was received on </w:t>
      </w:r>
      <w:r w:rsidR="00F24647" w:rsidRPr="00974475">
        <w:rPr>
          <w:b/>
          <w:sz w:val="22"/>
          <w:szCs w:val="22"/>
        </w:rPr>
        <w:t xml:space="preserve">March 28, 2022. The application was not deemed complete as this notice of decision is being sent out prior to the applicable 30 day deemed complete review time. </w:t>
      </w:r>
      <w:r w:rsidRPr="00974475">
        <w:rPr>
          <w:b/>
          <w:sz w:val="22"/>
          <w:szCs w:val="22"/>
        </w:rPr>
        <w:t xml:space="preserve"> </w:t>
      </w:r>
      <w:r w:rsidRPr="00974475">
        <w:rPr>
          <w:b/>
          <w:sz w:val="22"/>
          <w:szCs w:val="22"/>
        </w:rPr>
        <w:br/>
      </w:r>
      <w:r w:rsidRPr="00974475">
        <w:rPr>
          <w:b/>
          <w:sz w:val="22"/>
          <w:szCs w:val="22"/>
        </w:rPr>
        <w:br/>
      </w:r>
      <w:r w:rsidR="00F24647" w:rsidRPr="00974475">
        <w:rPr>
          <w:b/>
          <w:sz w:val="22"/>
          <w:szCs w:val="22"/>
        </w:rPr>
        <w:t>Bonnie Harless</w:t>
      </w:r>
      <w:r w:rsidR="005975FF" w:rsidRPr="00974475">
        <w:rPr>
          <w:b/>
          <w:sz w:val="22"/>
          <w:szCs w:val="22"/>
        </w:rPr>
        <w:t xml:space="preserve"> submitted information to certify </w:t>
      </w:r>
      <w:r w:rsidR="00102818" w:rsidRPr="00974475">
        <w:rPr>
          <w:b/>
          <w:sz w:val="22"/>
          <w:szCs w:val="22"/>
        </w:rPr>
        <w:t>that there are lawfully created</w:t>
      </w:r>
      <w:r w:rsidR="009D22C9" w:rsidRPr="00974475">
        <w:rPr>
          <w:b/>
          <w:sz w:val="22"/>
          <w:szCs w:val="22"/>
        </w:rPr>
        <w:t xml:space="preserve"> units of land</w:t>
      </w:r>
      <w:r w:rsidR="00102818" w:rsidRPr="00974475">
        <w:rPr>
          <w:b/>
          <w:sz w:val="22"/>
          <w:szCs w:val="22"/>
        </w:rPr>
        <w:t xml:space="preserve"> within tax lots </w:t>
      </w:r>
      <w:r w:rsidR="00F24647" w:rsidRPr="00974475">
        <w:rPr>
          <w:b/>
          <w:sz w:val="22"/>
          <w:szCs w:val="22"/>
        </w:rPr>
        <w:t>100 &amp; 200 in Township 28, Range 13</w:t>
      </w:r>
      <w:r w:rsidR="00B642F7" w:rsidRPr="00974475">
        <w:rPr>
          <w:b/>
          <w:sz w:val="22"/>
          <w:szCs w:val="22"/>
        </w:rPr>
        <w:t>,</w:t>
      </w:r>
      <w:r w:rsidR="00F24647" w:rsidRPr="00974475">
        <w:rPr>
          <w:b/>
          <w:sz w:val="22"/>
          <w:szCs w:val="22"/>
        </w:rPr>
        <w:t xml:space="preserve"> Section 07 and ta</w:t>
      </w:r>
      <w:r w:rsidR="00974475">
        <w:rPr>
          <w:b/>
          <w:sz w:val="22"/>
          <w:szCs w:val="22"/>
        </w:rPr>
        <w:t>x</w:t>
      </w:r>
      <w:r w:rsidR="00F24647" w:rsidRPr="00974475">
        <w:rPr>
          <w:b/>
          <w:sz w:val="22"/>
          <w:szCs w:val="22"/>
        </w:rPr>
        <w:t xml:space="preserve"> lot 400 in Township 28, Range 13, Section 08.</w:t>
      </w:r>
      <w:r w:rsidR="00B642F7" w:rsidRPr="00974475">
        <w:rPr>
          <w:b/>
          <w:sz w:val="22"/>
          <w:szCs w:val="22"/>
        </w:rPr>
        <w:t xml:space="preserve"> </w:t>
      </w:r>
      <w:r w:rsidR="00584DF0" w:rsidRPr="00974475">
        <w:rPr>
          <w:b/>
          <w:sz w:val="22"/>
          <w:szCs w:val="22"/>
        </w:rPr>
        <w:t xml:space="preserve">These parcels are all described on the same deed, Book 283 page 341. </w:t>
      </w:r>
    </w:p>
    <w:p w14:paraId="2FF7F10C" w14:textId="77777777" w:rsidR="00974475" w:rsidRDefault="00974475" w:rsidP="00974475">
      <w:pPr>
        <w:ind w:left="720"/>
        <w:contextualSpacing/>
        <w:rPr>
          <w:b/>
          <w:sz w:val="22"/>
          <w:szCs w:val="22"/>
        </w:rPr>
      </w:pPr>
    </w:p>
    <w:p w14:paraId="2FF667C4" w14:textId="207E7FC2" w:rsidR="00584DF0" w:rsidRPr="00A25F0F" w:rsidRDefault="00584DF0" w:rsidP="00974475">
      <w:pPr>
        <w:ind w:left="720"/>
        <w:contextualSpacing/>
        <w:rPr>
          <w:i/>
          <w:color w:val="000000"/>
          <w:sz w:val="22"/>
          <w:szCs w:val="22"/>
        </w:rPr>
      </w:pPr>
      <w:r w:rsidRPr="00974475">
        <w:rPr>
          <w:b/>
          <w:sz w:val="22"/>
          <w:szCs w:val="22"/>
        </w:rPr>
        <w:t>Iowa Slough created a lawfully created unit of land (the purple portion below in the map) pursuant to 6.1.125.1.f “</w:t>
      </w:r>
      <w:r w:rsidRPr="00974475">
        <w:rPr>
          <w:b/>
          <w:i/>
          <w:sz w:val="22"/>
          <w:szCs w:val="22"/>
        </w:rPr>
        <w:t xml:space="preserve">By the claim of intervening state or federal ownership of navigable streams, meandered lakes or tidewaters.  “Navigable-for-title” or “title-navigable” means that ownership of the waterway, including its bed, was passed from the federal government to the state at statehood. If a waterway is navigable-for-title, then it also is generally open to public use for navigation, commerce, recreation, and fisheries.” </w:t>
      </w:r>
      <w:r w:rsidRPr="00974475">
        <w:rPr>
          <w:b/>
          <w:sz w:val="22"/>
          <w:szCs w:val="22"/>
        </w:rPr>
        <w:t xml:space="preserve">The blue and yellow portions of the parcel are lawfully created discrete parcels as North Bank Lane created an intervening ownership, pursuant to 6.1.125.d </w:t>
      </w:r>
      <w:r w:rsidRPr="00974475">
        <w:rPr>
          <w:b/>
          <w:i/>
          <w:sz w:val="22"/>
          <w:szCs w:val="22"/>
        </w:rPr>
        <w:t>By a public dedicated road that was held in fee simple creating an interviewing ownership prior to January 1, 1986</w:t>
      </w:r>
      <w:r w:rsidRPr="00584DF0">
        <w:rPr>
          <w:b/>
          <w:i/>
          <w:sz w:val="22"/>
          <w:szCs w:val="22"/>
        </w:rPr>
        <w:t>.</w:t>
      </w:r>
    </w:p>
    <w:p w14:paraId="5F947A85" w14:textId="33005CD7" w:rsidR="00584DF0" w:rsidRPr="00A25F0F" w:rsidRDefault="00584DF0" w:rsidP="00584DF0">
      <w:pPr>
        <w:ind w:left="1551"/>
        <w:contextualSpacing/>
        <w:rPr>
          <w:i/>
          <w:color w:val="000000"/>
          <w:sz w:val="22"/>
          <w:szCs w:val="22"/>
        </w:rPr>
      </w:pPr>
    </w:p>
    <w:p w14:paraId="350881F0" w14:textId="18D34648" w:rsidR="00584DF0" w:rsidRDefault="00584DF0" w:rsidP="00102818">
      <w:pPr>
        <w:pStyle w:val="ListParagraph"/>
        <w:rPr>
          <w:rFonts w:ascii="Times New Roman" w:hAnsi="Times New Roman"/>
          <w:b/>
        </w:rPr>
      </w:pPr>
      <w:r>
        <w:rPr>
          <w:noProof/>
        </w:rPr>
        <w:lastRenderedPageBreak/>
        <w:drawing>
          <wp:inline distT="0" distB="0" distL="0" distR="0" wp14:anchorId="7C3C09E6" wp14:editId="70AE90CF">
            <wp:extent cx="5943600" cy="3285490"/>
            <wp:effectExtent l="0" t="0" r="0" b="0"/>
            <wp:docPr id="5" name="Picture 5" descr="cid:image002.jpg@01D84E61.518B2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84E61.518B2F60"/>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5943600" cy="3285490"/>
                    </a:xfrm>
                    <a:prstGeom prst="rect">
                      <a:avLst/>
                    </a:prstGeom>
                    <a:noFill/>
                    <a:ln>
                      <a:noFill/>
                    </a:ln>
                  </pic:spPr>
                </pic:pic>
              </a:graphicData>
            </a:graphic>
          </wp:inline>
        </w:drawing>
      </w:r>
    </w:p>
    <w:p w14:paraId="606190CC" w14:textId="77777777" w:rsidR="00584DF0" w:rsidRDefault="00584DF0" w:rsidP="00102818">
      <w:pPr>
        <w:pStyle w:val="ListParagraph"/>
        <w:rPr>
          <w:rFonts w:ascii="Times New Roman" w:hAnsi="Times New Roman"/>
          <w:b/>
        </w:rPr>
      </w:pPr>
    </w:p>
    <w:p w14:paraId="3999E5E7" w14:textId="5E9E9138" w:rsidR="00102818" w:rsidRPr="00584DF0" w:rsidRDefault="00C45336" w:rsidP="00584DF0">
      <w:pPr>
        <w:pStyle w:val="ListParagraph"/>
        <w:rPr>
          <w:rFonts w:ascii="Times New Roman" w:hAnsi="Times New Roman"/>
          <w:b/>
        </w:rPr>
      </w:pPr>
      <w:r w:rsidRPr="00102818">
        <w:rPr>
          <w:rFonts w:ascii="Times New Roman" w:hAnsi="Times New Roman"/>
          <w:b/>
        </w:rPr>
        <w:br/>
        <w:t xml:space="preserve">Therefore, after reviewing </w:t>
      </w:r>
      <w:proofErr w:type="gramStart"/>
      <w:r w:rsidRPr="00102818">
        <w:rPr>
          <w:rFonts w:ascii="Times New Roman" w:hAnsi="Times New Roman"/>
          <w:b/>
        </w:rPr>
        <w:t>all of</w:t>
      </w:r>
      <w:proofErr w:type="gramEnd"/>
      <w:r w:rsidRPr="00102818">
        <w:rPr>
          <w:rFonts w:ascii="Times New Roman" w:hAnsi="Times New Roman"/>
          <w:b/>
        </w:rPr>
        <w:t xml:space="preserve"> the evidence Planning Staff can acknowledge that t</w:t>
      </w:r>
      <w:r w:rsidR="00102818">
        <w:rPr>
          <w:rFonts w:ascii="Times New Roman" w:hAnsi="Times New Roman"/>
          <w:b/>
        </w:rPr>
        <w:t xml:space="preserve">he </w:t>
      </w:r>
      <w:r w:rsidR="009D22C9">
        <w:rPr>
          <w:rFonts w:ascii="Times New Roman" w:hAnsi="Times New Roman"/>
          <w:b/>
        </w:rPr>
        <w:t>units of land</w:t>
      </w:r>
      <w:r w:rsidR="00102818">
        <w:rPr>
          <w:rFonts w:ascii="Times New Roman" w:hAnsi="Times New Roman"/>
          <w:b/>
        </w:rPr>
        <w:t xml:space="preserve"> identified within the</w:t>
      </w:r>
      <w:r w:rsidR="00584DF0">
        <w:rPr>
          <w:rFonts w:ascii="Times New Roman" w:hAnsi="Times New Roman"/>
          <w:b/>
        </w:rPr>
        <w:t xml:space="preserve"> above</w:t>
      </w:r>
      <w:r w:rsidR="00102818">
        <w:rPr>
          <w:rFonts w:ascii="Times New Roman" w:hAnsi="Times New Roman"/>
          <w:b/>
        </w:rPr>
        <w:t xml:space="preserve"> map are lawfully created units of land. </w:t>
      </w:r>
    </w:p>
    <w:p w14:paraId="4A981215" w14:textId="77777777" w:rsidR="007C2758" w:rsidRPr="002B5E57" w:rsidRDefault="007C2758" w:rsidP="002F3128">
      <w:pPr>
        <w:ind w:left="1440" w:hanging="1440"/>
        <w:rPr>
          <w:rFonts w:eastAsiaTheme="minorHAnsi"/>
          <w:b/>
          <w:sz w:val="22"/>
          <w:szCs w:val="22"/>
        </w:rPr>
      </w:pPr>
    </w:p>
    <w:p w14:paraId="46FA8486" w14:textId="77777777" w:rsidR="0000428F" w:rsidRPr="002B5E57" w:rsidRDefault="0000428F" w:rsidP="00ED50D3">
      <w:pPr>
        <w:pStyle w:val="ListParagraph"/>
        <w:numPr>
          <w:ilvl w:val="0"/>
          <w:numId w:val="2"/>
        </w:numPr>
        <w:ind w:hanging="720"/>
        <w:rPr>
          <w:rFonts w:ascii="Times New Roman" w:hAnsi="Times New Roman"/>
          <w:b/>
          <w:bCs/>
          <w:u w:val="single"/>
        </w:rPr>
      </w:pPr>
      <w:r w:rsidRPr="002B5E57">
        <w:rPr>
          <w:rFonts w:ascii="Times New Roman" w:hAnsi="Times New Roman"/>
          <w:b/>
          <w:bCs/>
          <w:u w:val="single"/>
        </w:rPr>
        <w:t>DECISION:</w:t>
      </w:r>
    </w:p>
    <w:p w14:paraId="0268C750" w14:textId="7BCD4E75" w:rsidR="00761408" w:rsidRDefault="002E6198" w:rsidP="002E6198">
      <w:pPr>
        <w:tabs>
          <w:tab w:val="left" w:pos="1890"/>
        </w:tabs>
        <w:rPr>
          <w:sz w:val="22"/>
          <w:szCs w:val="22"/>
        </w:rPr>
      </w:pPr>
      <w:r w:rsidRPr="002E6198">
        <w:rPr>
          <w:sz w:val="22"/>
          <w:szCs w:val="22"/>
        </w:rPr>
        <w:t>The proposal meets the requirements of the Coos County Zoning and Land Development Ordinance, with conditions listed in Exhibit “A” of this report</w:t>
      </w:r>
      <w:r>
        <w:rPr>
          <w:sz w:val="22"/>
          <w:szCs w:val="22"/>
        </w:rPr>
        <w:t>.</w:t>
      </w:r>
    </w:p>
    <w:p w14:paraId="0E47DBA3" w14:textId="77777777" w:rsidR="002E6198" w:rsidRPr="002B5E57" w:rsidRDefault="002E6198" w:rsidP="0003194F">
      <w:pPr>
        <w:tabs>
          <w:tab w:val="left" w:pos="1890"/>
        </w:tabs>
        <w:jc w:val="center"/>
        <w:rPr>
          <w:sz w:val="22"/>
          <w:szCs w:val="22"/>
          <w:u w:val="single"/>
        </w:rPr>
      </w:pPr>
    </w:p>
    <w:p w14:paraId="08B2FD91" w14:textId="77777777" w:rsidR="0003194F" w:rsidRPr="002B5E57" w:rsidRDefault="0003194F" w:rsidP="00ED50D3">
      <w:pPr>
        <w:pStyle w:val="ListParagraph"/>
        <w:numPr>
          <w:ilvl w:val="0"/>
          <w:numId w:val="2"/>
        </w:numPr>
        <w:ind w:left="0" w:firstLine="0"/>
        <w:rPr>
          <w:rFonts w:ascii="Times New Roman" w:hAnsi="Times New Roman"/>
          <w:b/>
          <w:u w:val="single"/>
        </w:rPr>
      </w:pPr>
      <w:r w:rsidRPr="002B5E57">
        <w:rPr>
          <w:rFonts w:ascii="Times New Roman" w:hAnsi="Times New Roman"/>
          <w:b/>
          <w:caps/>
          <w:u w:val="single"/>
        </w:rPr>
        <w:t>Expiration:</w:t>
      </w:r>
      <w:r w:rsidRPr="002B5E57">
        <w:rPr>
          <w:rFonts w:ascii="Times New Roman" w:hAnsi="Times New Roman"/>
          <w:b/>
          <w:caps/>
        </w:rPr>
        <w:tab/>
      </w:r>
    </w:p>
    <w:p w14:paraId="4D743044" w14:textId="4FFDF16A" w:rsidR="00B61534" w:rsidRDefault="002E6198" w:rsidP="0003194F">
      <w:pPr>
        <w:rPr>
          <w:sz w:val="22"/>
          <w:szCs w:val="22"/>
        </w:rPr>
      </w:pPr>
      <w:r w:rsidRPr="002E6198">
        <w:rPr>
          <w:sz w:val="22"/>
          <w:szCs w:val="22"/>
        </w:rPr>
        <w:t>Once lawful parcels or lots have been established pursuant to LDO Section 6.1.125 those lots or parcels shall remain lawfully created or discrete lots or parcels unless the lot or parcel lines are vacated, or the lot or parcel is further divided, as provided by law. If a parcel or lot is reconfigured by a property line adjustment that becomes the new discrete lot or parcel and the official date of creation.  Therefore, there is not expiration for this type of application.</w:t>
      </w:r>
    </w:p>
    <w:p w14:paraId="5C234466" w14:textId="77777777" w:rsidR="002E6198" w:rsidRPr="002B5E57" w:rsidRDefault="002E6198" w:rsidP="0003194F">
      <w:pPr>
        <w:rPr>
          <w:sz w:val="22"/>
          <w:szCs w:val="22"/>
          <w:u w:val="single"/>
        </w:rPr>
      </w:pPr>
    </w:p>
    <w:p w14:paraId="7D6C870D" w14:textId="77777777" w:rsidR="0003194F" w:rsidRPr="002B5E57" w:rsidRDefault="0003194F" w:rsidP="00ED50D3">
      <w:pPr>
        <w:pStyle w:val="ListParagraph"/>
        <w:numPr>
          <w:ilvl w:val="0"/>
          <w:numId w:val="2"/>
        </w:numPr>
        <w:ind w:left="0" w:firstLine="0"/>
        <w:rPr>
          <w:rFonts w:ascii="Times New Roman" w:hAnsi="Times New Roman"/>
          <w:b/>
          <w:caps/>
          <w:u w:val="single"/>
        </w:rPr>
      </w:pPr>
      <w:r w:rsidRPr="002B5E57">
        <w:rPr>
          <w:rFonts w:ascii="Times New Roman" w:hAnsi="Times New Roman"/>
          <w:b/>
          <w:caps/>
          <w:u w:val="single"/>
        </w:rPr>
        <w:t>Notice requirements:</w:t>
      </w:r>
    </w:p>
    <w:p w14:paraId="47860292" w14:textId="783DE684" w:rsidR="00BB164D" w:rsidRPr="002B5E57" w:rsidRDefault="0003194F" w:rsidP="00742841">
      <w:pPr>
        <w:rPr>
          <w:sz w:val="22"/>
          <w:szCs w:val="22"/>
        </w:rPr>
      </w:pPr>
      <w:r w:rsidRPr="002B5E57">
        <w:rPr>
          <w:sz w:val="22"/>
          <w:szCs w:val="22"/>
        </w:rPr>
        <w:t>A notice of decision will be prov</w:t>
      </w:r>
      <w:r w:rsidR="009C0091" w:rsidRPr="002B5E57">
        <w:rPr>
          <w:sz w:val="22"/>
          <w:szCs w:val="22"/>
        </w:rPr>
        <w:t>ided to property owners within 7</w:t>
      </w:r>
      <w:r w:rsidRPr="002B5E57">
        <w:rPr>
          <w:sz w:val="22"/>
          <w:szCs w:val="22"/>
        </w:rPr>
        <w:t>50 feet of the subject properties and the following agencies, special district or parties</w:t>
      </w:r>
      <w:r w:rsidR="00742841" w:rsidRPr="002B5E57">
        <w:rPr>
          <w:sz w:val="22"/>
          <w:szCs w:val="22"/>
        </w:rPr>
        <w:t xml:space="preserve">: </w:t>
      </w:r>
      <w:r w:rsidR="00531A81" w:rsidRPr="002B5E57">
        <w:rPr>
          <w:sz w:val="22"/>
          <w:szCs w:val="22"/>
        </w:rPr>
        <w:t xml:space="preserve"> </w:t>
      </w:r>
      <w:r w:rsidR="005E309F">
        <w:rPr>
          <w:sz w:val="22"/>
          <w:szCs w:val="22"/>
        </w:rPr>
        <w:t xml:space="preserve">There are no special districts.  </w:t>
      </w:r>
    </w:p>
    <w:p w14:paraId="7B1D76D3" w14:textId="77777777" w:rsidR="00687007" w:rsidRPr="002B5E57" w:rsidRDefault="00687007" w:rsidP="00742841">
      <w:pPr>
        <w:rPr>
          <w:sz w:val="22"/>
          <w:szCs w:val="22"/>
        </w:rPr>
      </w:pPr>
    </w:p>
    <w:p w14:paraId="1CCF52D0" w14:textId="77777777" w:rsidR="002E6198" w:rsidRPr="002E6198" w:rsidRDefault="002E6198" w:rsidP="002E6198">
      <w:pPr>
        <w:rPr>
          <w:sz w:val="22"/>
          <w:szCs w:val="22"/>
        </w:rPr>
      </w:pPr>
      <w:r w:rsidRPr="002E6198">
        <w:rPr>
          <w:sz w:val="22"/>
          <w:szCs w:val="22"/>
        </w:rPr>
        <w:t xml:space="preserve">A Notice of Decision and Staff Report will be provided to the following: Applicants/Owners; Coos County Surveyor, Coos County Assessor’s Office, Oregon Department of Land Conservation and Development; Coos County Planning Commission; and the Board of Commissioners.  </w:t>
      </w:r>
    </w:p>
    <w:p w14:paraId="58A8B121" w14:textId="77777777" w:rsidR="002E6198" w:rsidRPr="002E6198" w:rsidRDefault="002E6198" w:rsidP="002E6198">
      <w:pPr>
        <w:rPr>
          <w:sz w:val="22"/>
          <w:szCs w:val="22"/>
        </w:rPr>
      </w:pPr>
    </w:p>
    <w:p w14:paraId="7E0FC533" w14:textId="5AA02856" w:rsidR="000C635D" w:rsidRPr="00906DC6" w:rsidRDefault="002E6198" w:rsidP="002E6198">
      <w:pPr>
        <w:rPr>
          <w:sz w:val="22"/>
          <w:szCs w:val="22"/>
        </w:rPr>
      </w:pPr>
      <w:r w:rsidRPr="002E6198">
        <w:rPr>
          <w:sz w:val="22"/>
          <w:szCs w:val="22"/>
        </w:rPr>
        <w:t xml:space="preserve">Adjacent property owners will receive a Notice of Decision and maps, but all other attachments can be found by contacting the Planning Department or visiting the website.  If not found on the website the public may contact the department to view the official record. </w:t>
      </w:r>
      <w:r w:rsidRPr="002E6198">
        <w:rPr>
          <w:sz w:val="22"/>
          <w:szCs w:val="22"/>
        </w:rPr>
        <w:tab/>
      </w:r>
      <w:r w:rsidR="000C635D" w:rsidRPr="00906DC6">
        <w:rPr>
          <w:sz w:val="22"/>
          <w:szCs w:val="22"/>
        </w:rPr>
        <w:tab/>
      </w:r>
    </w:p>
    <w:p w14:paraId="1E3744A5" w14:textId="77777777" w:rsidR="00974475" w:rsidRDefault="00974475" w:rsidP="00D63D9C">
      <w:pPr>
        <w:jc w:val="center"/>
        <w:rPr>
          <w:b/>
          <w:sz w:val="22"/>
          <w:szCs w:val="22"/>
        </w:rPr>
      </w:pPr>
    </w:p>
    <w:p w14:paraId="4CCE85C1" w14:textId="77777777" w:rsidR="00974475" w:rsidRDefault="00974475" w:rsidP="00D63D9C">
      <w:pPr>
        <w:jc w:val="center"/>
        <w:rPr>
          <w:b/>
          <w:sz w:val="22"/>
          <w:szCs w:val="22"/>
        </w:rPr>
      </w:pPr>
    </w:p>
    <w:p w14:paraId="2BD418C2" w14:textId="77777777" w:rsidR="00974475" w:rsidRDefault="00974475" w:rsidP="00D63D9C">
      <w:pPr>
        <w:jc w:val="center"/>
        <w:rPr>
          <w:b/>
          <w:sz w:val="22"/>
          <w:szCs w:val="22"/>
        </w:rPr>
      </w:pPr>
    </w:p>
    <w:p w14:paraId="1587180C" w14:textId="77777777" w:rsidR="00974475" w:rsidRDefault="00974475" w:rsidP="00D63D9C">
      <w:pPr>
        <w:jc w:val="center"/>
        <w:rPr>
          <w:b/>
          <w:sz w:val="22"/>
          <w:szCs w:val="22"/>
        </w:rPr>
      </w:pPr>
    </w:p>
    <w:p w14:paraId="21FB1695" w14:textId="77777777" w:rsidR="00974475" w:rsidRDefault="00974475" w:rsidP="00D63D9C">
      <w:pPr>
        <w:jc w:val="center"/>
        <w:rPr>
          <w:b/>
          <w:sz w:val="22"/>
          <w:szCs w:val="22"/>
        </w:rPr>
      </w:pPr>
    </w:p>
    <w:p w14:paraId="256BAD64" w14:textId="77777777" w:rsidR="00974475" w:rsidRDefault="00974475" w:rsidP="00D63D9C">
      <w:pPr>
        <w:jc w:val="center"/>
        <w:rPr>
          <w:b/>
          <w:sz w:val="22"/>
          <w:szCs w:val="22"/>
        </w:rPr>
      </w:pPr>
    </w:p>
    <w:p w14:paraId="0618BA40" w14:textId="77777777" w:rsidR="00974475" w:rsidRDefault="00974475" w:rsidP="00D63D9C">
      <w:pPr>
        <w:jc w:val="center"/>
        <w:rPr>
          <w:b/>
          <w:sz w:val="22"/>
          <w:szCs w:val="22"/>
        </w:rPr>
      </w:pPr>
    </w:p>
    <w:p w14:paraId="1451E566" w14:textId="2EE79A57" w:rsidR="00D63D9C" w:rsidRDefault="00D63D9C" w:rsidP="00D63D9C">
      <w:pPr>
        <w:jc w:val="center"/>
        <w:rPr>
          <w:b/>
          <w:sz w:val="22"/>
          <w:szCs w:val="22"/>
        </w:rPr>
      </w:pPr>
      <w:r>
        <w:rPr>
          <w:b/>
          <w:sz w:val="22"/>
          <w:szCs w:val="22"/>
        </w:rPr>
        <w:lastRenderedPageBreak/>
        <w:t>EXHIBIT “</w:t>
      </w:r>
      <w:r w:rsidR="002C76A8">
        <w:rPr>
          <w:b/>
          <w:sz w:val="22"/>
          <w:szCs w:val="22"/>
        </w:rPr>
        <w:t>E</w:t>
      </w:r>
      <w:r>
        <w:rPr>
          <w:b/>
          <w:sz w:val="22"/>
          <w:szCs w:val="22"/>
        </w:rPr>
        <w:t>”</w:t>
      </w:r>
    </w:p>
    <w:p w14:paraId="58020395" w14:textId="7DADD707" w:rsidR="00CE0573" w:rsidRDefault="00D63D9C" w:rsidP="001A5639">
      <w:pPr>
        <w:jc w:val="center"/>
        <w:rPr>
          <w:b/>
          <w:sz w:val="22"/>
          <w:szCs w:val="22"/>
        </w:rPr>
      </w:pPr>
      <w:r>
        <w:rPr>
          <w:b/>
          <w:sz w:val="22"/>
          <w:szCs w:val="22"/>
        </w:rPr>
        <w:t>APPLICATION</w:t>
      </w:r>
      <w:r w:rsidR="00F61929">
        <w:rPr>
          <w:b/>
          <w:sz w:val="22"/>
          <w:szCs w:val="22"/>
        </w:rPr>
        <w:t>S RECEIVED</w:t>
      </w:r>
    </w:p>
    <w:p w14:paraId="111F2713" w14:textId="4020595D" w:rsidR="00974475" w:rsidRDefault="00974475" w:rsidP="001A5639">
      <w:pPr>
        <w:jc w:val="center"/>
        <w:rPr>
          <w:b/>
          <w:sz w:val="22"/>
          <w:szCs w:val="22"/>
        </w:rPr>
      </w:pPr>
      <w:r>
        <w:rPr>
          <w:b/>
          <w:noProof/>
          <w:sz w:val="22"/>
          <w:szCs w:val="22"/>
        </w:rPr>
        <w:drawing>
          <wp:inline distT="0" distB="0" distL="0" distR="0" wp14:anchorId="2E186875" wp14:editId="2BFADD23">
            <wp:extent cx="5943600" cy="73437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343775"/>
                    </a:xfrm>
                    <a:prstGeom prst="rect">
                      <a:avLst/>
                    </a:prstGeom>
                    <a:noFill/>
                    <a:ln>
                      <a:noFill/>
                    </a:ln>
                  </pic:spPr>
                </pic:pic>
              </a:graphicData>
            </a:graphic>
          </wp:inline>
        </w:drawing>
      </w:r>
    </w:p>
    <w:p w14:paraId="34110DFE" w14:textId="08F049A6" w:rsidR="00974475" w:rsidRDefault="00974475" w:rsidP="001A5639">
      <w:pPr>
        <w:jc w:val="center"/>
        <w:rPr>
          <w:b/>
          <w:sz w:val="22"/>
          <w:szCs w:val="22"/>
        </w:rPr>
      </w:pPr>
      <w:r>
        <w:rPr>
          <w:b/>
          <w:noProof/>
          <w:sz w:val="22"/>
          <w:szCs w:val="22"/>
        </w:rPr>
        <w:lastRenderedPageBreak/>
        <w:drawing>
          <wp:inline distT="0" distB="0" distL="0" distR="0" wp14:anchorId="40331B9A" wp14:editId="3A915128">
            <wp:extent cx="5934075" cy="73437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7343775"/>
                    </a:xfrm>
                    <a:prstGeom prst="rect">
                      <a:avLst/>
                    </a:prstGeom>
                    <a:noFill/>
                    <a:ln>
                      <a:noFill/>
                    </a:ln>
                  </pic:spPr>
                </pic:pic>
              </a:graphicData>
            </a:graphic>
          </wp:inline>
        </w:drawing>
      </w:r>
      <w:r>
        <w:rPr>
          <w:b/>
          <w:noProof/>
          <w:sz w:val="22"/>
          <w:szCs w:val="22"/>
        </w:rPr>
        <w:lastRenderedPageBreak/>
        <w:drawing>
          <wp:inline distT="0" distB="0" distL="0" distR="0" wp14:anchorId="6B5FCA7E" wp14:editId="054611E4">
            <wp:extent cx="5943600" cy="73437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343775"/>
                    </a:xfrm>
                    <a:prstGeom prst="rect">
                      <a:avLst/>
                    </a:prstGeom>
                    <a:noFill/>
                    <a:ln>
                      <a:noFill/>
                    </a:ln>
                  </pic:spPr>
                </pic:pic>
              </a:graphicData>
            </a:graphic>
          </wp:inline>
        </w:drawing>
      </w:r>
      <w:r>
        <w:rPr>
          <w:b/>
          <w:noProof/>
          <w:sz w:val="22"/>
          <w:szCs w:val="22"/>
        </w:rPr>
        <w:lastRenderedPageBreak/>
        <w:drawing>
          <wp:inline distT="0" distB="0" distL="0" distR="0" wp14:anchorId="323240D4" wp14:editId="5AE69ACD">
            <wp:extent cx="5943600" cy="48101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810125"/>
                    </a:xfrm>
                    <a:prstGeom prst="rect">
                      <a:avLst/>
                    </a:prstGeom>
                    <a:noFill/>
                    <a:ln>
                      <a:noFill/>
                    </a:ln>
                  </pic:spPr>
                </pic:pic>
              </a:graphicData>
            </a:graphic>
          </wp:inline>
        </w:drawing>
      </w:r>
      <w:r>
        <w:rPr>
          <w:b/>
          <w:noProof/>
          <w:sz w:val="22"/>
          <w:szCs w:val="22"/>
        </w:rPr>
        <w:lastRenderedPageBreak/>
        <w:drawing>
          <wp:inline distT="0" distB="0" distL="0" distR="0" wp14:anchorId="531C3C37" wp14:editId="12B5C3B6">
            <wp:extent cx="5943600" cy="48101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4810125"/>
                    </a:xfrm>
                    <a:prstGeom prst="rect">
                      <a:avLst/>
                    </a:prstGeom>
                    <a:noFill/>
                    <a:ln>
                      <a:noFill/>
                    </a:ln>
                  </pic:spPr>
                </pic:pic>
              </a:graphicData>
            </a:graphic>
          </wp:inline>
        </w:drawing>
      </w:r>
      <w:r>
        <w:rPr>
          <w:b/>
          <w:noProof/>
          <w:sz w:val="22"/>
          <w:szCs w:val="22"/>
        </w:rPr>
        <w:lastRenderedPageBreak/>
        <w:drawing>
          <wp:inline distT="0" distB="0" distL="0" distR="0" wp14:anchorId="17C6452F" wp14:editId="6540C3B8">
            <wp:extent cx="5943600" cy="7810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810500"/>
                    </a:xfrm>
                    <a:prstGeom prst="rect">
                      <a:avLst/>
                    </a:prstGeom>
                    <a:noFill/>
                    <a:ln>
                      <a:noFill/>
                    </a:ln>
                  </pic:spPr>
                </pic:pic>
              </a:graphicData>
            </a:graphic>
          </wp:inline>
        </w:drawing>
      </w:r>
      <w:r>
        <w:rPr>
          <w:b/>
          <w:noProof/>
          <w:sz w:val="22"/>
          <w:szCs w:val="22"/>
        </w:rPr>
        <w:lastRenderedPageBreak/>
        <w:drawing>
          <wp:inline distT="0" distB="0" distL="0" distR="0" wp14:anchorId="3FB2BEFA" wp14:editId="63C78BFC">
            <wp:extent cx="5943600" cy="7820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820025"/>
                    </a:xfrm>
                    <a:prstGeom prst="rect">
                      <a:avLst/>
                    </a:prstGeom>
                    <a:noFill/>
                    <a:ln>
                      <a:noFill/>
                    </a:ln>
                  </pic:spPr>
                </pic:pic>
              </a:graphicData>
            </a:graphic>
          </wp:inline>
        </w:drawing>
      </w:r>
      <w:r>
        <w:rPr>
          <w:b/>
          <w:noProof/>
          <w:sz w:val="22"/>
          <w:szCs w:val="22"/>
        </w:rPr>
        <w:lastRenderedPageBreak/>
        <w:drawing>
          <wp:inline distT="0" distB="0" distL="0" distR="0" wp14:anchorId="0BBC20E5" wp14:editId="7403A19E">
            <wp:extent cx="5943600" cy="7810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810500"/>
                    </a:xfrm>
                    <a:prstGeom prst="rect">
                      <a:avLst/>
                    </a:prstGeom>
                    <a:noFill/>
                    <a:ln>
                      <a:noFill/>
                    </a:ln>
                  </pic:spPr>
                </pic:pic>
              </a:graphicData>
            </a:graphic>
          </wp:inline>
        </w:drawing>
      </w:r>
      <w:r>
        <w:rPr>
          <w:b/>
          <w:noProof/>
          <w:sz w:val="22"/>
          <w:szCs w:val="22"/>
        </w:rPr>
        <w:lastRenderedPageBreak/>
        <w:drawing>
          <wp:inline distT="0" distB="0" distL="0" distR="0" wp14:anchorId="39B98B5F" wp14:editId="2DB5079A">
            <wp:extent cx="5943600" cy="7829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829550"/>
                    </a:xfrm>
                    <a:prstGeom prst="rect">
                      <a:avLst/>
                    </a:prstGeom>
                    <a:noFill/>
                    <a:ln>
                      <a:noFill/>
                    </a:ln>
                  </pic:spPr>
                </pic:pic>
              </a:graphicData>
            </a:graphic>
          </wp:inline>
        </w:drawing>
      </w:r>
      <w:r>
        <w:rPr>
          <w:b/>
          <w:noProof/>
          <w:sz w:val="22"/>
          <w:szCs w:val="22"/>
        </w:rPr>
        <w:lastRenderedPageBreak/>
        <w:drawing>
          <wp:inline distT="0" distB="0" distL="0" distR="0" wp14:anchorId="73B22BD5" wp14:editId="3F441903">
            <wp:extent cx="5943600" cy="73628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362825"/>
                    </a:xfrm>
                    <a:prstGeom prst="rect">
                      <a:avLst/>
                    </a:prstGeom>
                    <a:noFill/>
                    <a:ln>
                      <a:noFill/>
                    </a:ln>
                  </pic:spPr>
                </pic:pic>
              </a:graphicData>
            </a:graphic>
          </wp:inline>
        </w:drawing>
      </w:r>
      <w:r>
        <w:rPr>
          <w:b/>
          <w:noProof/>
          <w:sz w:val="22"/>
          <w:szCs w:val="22"/>
        </w:rPr>
        <w:lastRenderedPageBreak/>
        <w:drawing>
          <wp:inline distT="0" distB="0" distL="0" distR="0" wp14:anchorId="4A7E83DC" wp14:editId="5A057495">
            <wp:extent cx="5943600" cy="73628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362825"/>
                    </a:xfrm>
                    <a:prstGeom prst="rect">
                      <a:avLst/>
                    </a:prstGeom>
                    <a:noFill/>
                    <a:ln>
                      <a:noFill/>
                    </a:ln>
                  </pic:spPr>
                </pic:pic>
              </a:graphicData>
            </a:graphic>
          </wp:inline>
        </w:drawing>
      </w:r>
      <w:r>
        <w:rPr>
          <w:b/>
          <w:noProof/>
          <w:sz w:val="22"/>
          <w:szCs w:val="22"/>
        </w:rPr>
        <w:lastRenderedPageBreak/>
        <w:drawing>
          <wp:inline distT="0" distB="0" distL="0" distR="0" wp14:anchorId="38C0EDF8" wp14:editId="6FD15F72">
            <wp:extent cx="5943600" cy="73818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381875"/>
                    </a:xfrm>
                    <a:prstGeom prst="rect">
                      <a:avLst/>
                    </a:prstGeom>
                    <a:noFill/>
                    <a:ln>
                      <a:noFill/>
                    </a:ln>
                  </pic:spPr>
                </pic:pic>
              </a:graphicData>
            </a:graphic>
          </wp:inline>
        </w:drawing>
      </w:r>
      <w:r>
        <w:rPr>
          <w:b/>
          <w:noProof/>
          <w:sz w:val="22"/>
          <w:szCs w:val="22"/>
        </w:rPr>
        <w:lastRenderedPageBreak/>
        <w:drawing>
          <wp:inline distT="0" distB="0" distL="0" distR="0" wp14:anchorId="007FF97B" wp14:editId="4DE5A511">
            <wp:extent cx="5943600" cy="73818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381875"/>
                    </a:xfrm>
                    <a:prstGeom prst="rect">
                      <a:avLst/>
                    </a:prstGeom>
                    <a:noFill/>
                    <a:ln>
                      <a:noFill/>
                    </a:ln>
                  </pic:spPr>
                </pic:pic>
              </a:graphicData>
            </a:graphic>
          </wp:inline>
        </w:drawing>
      </w:r>
      <w:r>
        <w:rPr>
          <w:b/>
          <w:noProof/>
          <w:sz w:val="22"/>
          <w:szCs w:val="22"/>
        </w:rPr>
        <w:lastRenderedPageBreak/>
        <w:drawing>
          <wp:inline distT="0" distB="0" distL="0" distR="0" wp14:anchorId="6BE56B7C" wp14:editId="790DD248">
            <wp:extent cx="5943600" cy="7391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391400"/>
                    </a:xfrm>
                    <a:prstGeom prst="rect">
                      <a:avLst/>
                    </a:prstGeom>
                    <a:noFill/>
                    <a:ln>
                      <a:noFill/>
                    </a:ln>
                  </pic:spPr>
                </pic:pic>
              </a:graphicData>
            </a:graphic>
          </wp:inline>
        </w:drawing>
      </w:r>
      <w:r>
        <w:rPr>
          <w:b/>
          <w:noProof/>
          <w:sz w:val="22"/>
          <w:szCs w:val="22"/>
        </w:rPr>
        <w:lastRenderedPageBreak/>
        <w:drawing>
          <wp:inline distT="0" distB="0" distL="0" distR="0" wp14:anchorId="5DCFBD12" wp14:editId="2BB4A0E0">
            <wp:extent cx="5943600" cy="7391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391400"/>
                    </a:xfrm>
                    <a:prstGeom prst="rect">
                      <a:avLst/>
                    </a:prstGeom>
                    <a:noFill/>
                    <a:ln>
                      <a:noFill/>
                    </a:ln>
                  </pic:spPr>
                </pic:pic>
              </a:graphicData>
            </a:graphic>
          </wp:inline>
        </w:drawing>
      </w:r>
      <w:r>
        <w:rPr>
          <w:b/>
          <w:noProof/>
          <w:sz w:val="22"/>
          <w:szCs w:val="22"/>
        </w:rPr>
        <w:lastRenderedPageBreak/>
        <w:drawing>
          <wp:inline distT="0" distB="0" distL="0" distR="0" wp14:anchorId="5B5BCD60" wp14:editId="7589F932">
            <wp:extent cx="5934075" cy="47720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4772025"/>
                    </a:xfrm>
                    <a:prstGeom prst="rect">
                      <a:avLst/>
                    </a:prstGeom>
                    <a:noFill/>
                    <a:ln>
                      <a:noFill/>
                    </a:ln>
                  </pic:spPr>
                </pic:pic>
              </a:graphicData>
            </a:graphic>
          </wp:inline>
        </w:drawing>
      </w:r>
      <w:r>
        <w:rPr>
          <w:b/>
          <w:noProof/>
          <w:sz w:val="22"/>
          <w:szCs w:val="22"/>
        </w:rPr>
        <w:lastRenderedPageBreak/>
        <w:drawing>
          <wp:inline distT="0" distB="0" distL="0" distR="0" wp14:anchorId="58EEE094" wp14:editId="2D16EEA8">
            <wp:extent cx="5943600" cy="47815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p>
    <w:p w14:paraId="7DBF4A67" w14:textId="6FF16211" w:rsidR="002C76A8" w:rsidRDefault="002C76A8" w:rsidP="001A5639">
      <w:pPr>
        <w:jc w:val="center"/>
        <w:rPr>
          <w:b/>
          <w:sz w:val="22"/>
          <w:szCs w:val="22"/>
        </w:rPr>
      </w:pPr>
    </w:p>
    <w:p w14:paraId="5E05F91A" w14:textId="35A95E46" w:rsidR="002C76A8" w:rsidRDefault="002C76A8" w:rsidP="001A5639">
      <w:pPr>
        <w:jc w:val="center"/>
        <w:rPr>
          <w:b/>
          <w:sz w:val="22"/>
          <w:szCs w:val="22"/>
        </w:rPr>
      </w:pPr>
    </w:p>
    <w:p w14:paraId="3CE319EE" w14:textId="5E374C84" w:rsidR="002C76A8" w:rsidRPr="001A5639" w:rsidRDefault="00974475" w:rsidP="001A5639">
      <w:pPr>
        <w:jc w:val="center"/>
        <w:rPr>
          <w:b/>
          <w:sz w:val="22"/>
          <w:szCs w:val="22"/>
        </w:rPr>
      </w:pPr>
      <w:r>
        <w:rPr>
          <w:b/>
          <w:noProof/>
          <w:sz w:val="22"/>
          <w:szCs w:val="22"/>
        </w:rPr>
        <w:lastRenderedPageBreak/>
        <w:drawing>
          <wp:inline distT="0" distB="0" distL="0" distR="0" wp14:anchorId="7516B907" wp14:editId="6C0D50D4">
            <wp:extent cx="6083932" cy="69246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822" r="36115"/>
                    <a:stretch/>
                  </pic:blipFill>
                  <pic:spPr bwMode="auto">
                    <a:xfrm>
                      <a:off x="0" y="0"/>
                      <a:ext cx="6108201" cy="6952297"/>
                    </a:xfrm>
                    <a:prstGeom prst="rect">
                      <a:avLst/>
                    </a:prstGeom>
                    <a:noFill/>
                    <a:ln>
                      <a:noFill/>
                    </a:ln>
                    <a:extLst>
                      <a:ext uri="{53640926-AAD7-44D8-BBD7-CCE9431645EC}">
                        <a14:shadowObscured xmlns:a14="http://schemas.microsoft.com/office/drawing/2010/main"/>
                      </a:ext>
                    </a:extLst>
                  </pic:spPr>
                </pic:pic>
              </a:graphicData>
            </a:graphic>
          </wp:inline>
        </w:drawing>
      </w:r>
    </w:p>
    <w:sectPr w:rsidR="002C76A8" w:rsidRPr="001A5639" w:rsidSect="006835D1">
      <w:footerReference w:type="even" r:id="rId35"/>
      <w:footerReference w:type="default" r:id="rId36"/>
      <w:headerReference w:type="first" r:id="rId37"/>
      <w:footerReference w:type="first" r:id="rId38"/>
      <w:type w:val="continuous"/>
      <w:pgSz w:w="12240" w:h="15840" w:code="1"/>
      <w:pgMar w:top="1080" w:right="1440" w:bottom="810" w:left="1440" w:header="450" w:footer="438" w:gutter="0"/>
      <w:paperSrc w:first="260" w:other="26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9C79E3" w14:textId="77777777" w:rsidR="00E62091" w:rsidRDefault="00E62091">
      <w:r>
        <w:separator/>
      </w:r>
    </w:p>
  </w:endnote>
  <w:endnote w:type="continuationSeparator" w:id="0">
    <w:p w14:paraId="541D814E" w14:textId="77777777" w:rsidR="00E62091" w:rsidRDefault="00E620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DPEM+TimesNewRoman">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romello">
    <w:panose1 w:val="03060900000000020004"/>
    <w:charset w:val="00"/>
    <w:family w:val="script"/>
    <w:pitch w:val="variable"/>
    <w:sig w:usb0="8000002F" w:usb1="1000000A" w:usb2="00000000" w:usb3="00000000" w:csb0="00000011" w:csb1="00000000"/>
  </w:font>
  <w:font w:name="Times New Roman Bold">
    <w:altName w:val="Times New Roman"/>
    <w:panose1 w:val="020208030705050203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C5A34" w14:textId="77777777" w:rsidR="0047151D" w:rsidRDefault="0087795F">
    <w:pPr>
      <w:pStyle w:val="Footer"/>
      <w:framePr w:wrap="around" w:vAnchor="text" w:hAnchor="margin" w:xAlign="center" w:y="1"/>
      <w:rPr>
        <w:rStyle w:val="PageNumber"/>
      </w:rPr>
    </w:pPr>
    <w:r>
      <w:rPr>
        <w:rStyle w:val="PageNumber"/>
      </w:rPr>
      <w:fldChar w:fldCharType="begin"/>
    </w:r>
    <w:r w:rsidR="0047151D">
      <w:rPr>
        <w:rStyle w:val="PageNumber"/>
      </w:rPr>
      <w:instrText xml:space="preserve">PAGE  </w:instrText>
    </w:r>
    <w:r>
      <w:rPr>
        <w:rStyle w:val="PageNumber"/>
      </w:rPr>
      <w:fldChar w:fldCharType="separate"/>
    </w:r>
    <w:r w:rsidR="0047151D">
      <w:rPr>
        <w:rStyle w:val="PageNumber"/>
        <w:noProof/>
      </w:rPr>
      <w:t>1</w:t>
    </w:r>
    <w:r>
      <w:rPr>
        <w:rStyle w:val="PageNumber"/>
      </w:rPr>
      <w:fldChar w:fldCharType="end"/>
    </w:r>
  </w:p>
  <w:p w14:paraId="77AD5F0B" w14:textId="77777777" w:rsidR="0047151D" w:rsidRDefault="0047151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029EA2" w14:textId="65D18F6B" w:rsidR="0047151D" w:rsidRDefault="00BB3544" w:rsidP="000F4F90">
    <w:pPr>
      <w:pStyle w:val="Footer"/>
      <w:tabs>
        <w:tab w:val="clear" w:pos="8640"/>
        <w:tab w:val="right" w:pos="9360"/>
      </w:tabs>
      <w:jc w:val="center"/>
      <w:rPr>
        <w:sz w:val="22"/>
        <w:szCs w:val="22"/>
      </w:rPr>
    </w:pPr>
    <w:r>
      <w:rPr>
        <w:rFonts w:eastAsiaTheme="minorHAnsi"/>
        <w:sz w:val="22"/>
        <w:szCs w:val="22"/>
      </w:rPr>
      <w:t>D-2</w:t>
    </w:r>
    <w:r w:rsidR="007539B5">
      <w:rPr>
        <w:rFonts w:eastAsiaTheme="minorHAnsi"/>
        <w:sz w:val="22"/>
        <w:szCs w:val="22"/>
      </w:rPr>
      <w:t>2-001</w:t>
    </w:r>
  </w:p>
  <w:p w14:paraId="468CABA1" w14:textId="77777777" w:rsidR="0047151D" w:rsidRPr="000F4F90" w:rsidRDefault="0047151D" w:rsidP="000F4F90">
    <w:pPr>
      <w:pStyle w:val="Footer"/>
      <w:tabs>
        <w:tab w:val="clear" w:pos="8640"/>
        <w:tab w:val="right" w:pos="9360"/>
      </w:tabs>
      <w:jc w:val="center"/>
      <w:rPr>
        <w:sz w:val="22"/>
        <w:szCs w:val="22"/>
      </w:rPr>
    </w:pPr>
    <w:r>
      <w:rPr>
        <w:sz w:val="22"/>
        <w:szCs w:val="22"/>
      </w:rPr>
      <w:t xml:space="preserve">Page </w:t>
    </w:r>
    <w:r w:rsidR="0087795F" w:rsidRPr="000F4F90">
      <w:rPr>
        <w:sz w:val="22"/>
        <w:szCs w:val="22"/>
      </w:rPr>
      <w:fldChar w:fldCharType="begin"/>
    </w:r>
    <w:r w:rsidRPr="000F4F90">
      <w:rPr>
        <w:sz w:val="22"/>
        <w:szCs w:val="22"/>
      </w:rPr>
      <w:instrText xml:space="preserve"> PAGE   \* MERGEFORMAT </w:instrText>
    </w:r>
    <w:r w:rsidR="0087795F" w:rsidRPr="000F4F90">
      <w:rPr>
        <w:sz w:val="22"/>
        <w:szCs w:val="22"/>
      </w:rPr>
      <w:fldChar w:fldCharType="separate"/>
    </w:r>
    <w:r w:rsidR="002B5E57">
      <w:rPr>
        <w:noProof/>
        <w:sz w:val="22"/>
        <w:szCs w:val="22"/>
      </w:rPr>
      <w:t>2</w:t>
    </w:r>
    <w:r w:rsidR="0087795F" w:rsidRPr="000F4F90">
      <w:rPr>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9E3D1E" w14:textId="26A87B37" w:rsidR="0047151D" w:rsidRDefault="0047151D" w:rsidP="0058115F">
    <w:pPr>
      <w:pStyle w:val="Footer"/>
      <w:jc w:val="center"/>
    </w:pPr>
    <w:r>
      <w:t xml:space="preserve">This notice shall be posted from </w:t>
    </w:r>
    <w:sdt>
      <w:sdtPr>
        <w:id w:val="1763872674"/>
        <w:placeholder>
          <w:docPart w:val="6E5798B397974D64B0AC20FBEE3332BD"/>
        </w:placeholder>
        <w:date w:fullDate="2022-04-15T00:00:00Z">
          <w:dateFormat w:val="MMMM d, yyyy"/>
          <w:lid w:val="en-US"/>
          <w:storeMappedDataAs w:val="dateTime"/>
          <w:calendar w:val="gregorian"/>
        </w:date>
      </w:sdtPr>
      <w:sdtEndPr/>
      <w:sdtContent>
        <w:r w:rsidR="00584DF0">
          <w:t>April 15, 2022</w:t>
        </w:r>
      </w:sdtContent>
    </w:sdt>
    <w:r>
      <w:t xml:space="preserve"> to </w:t>
    </w:r>
    <w:sdt>
      <w:sdtPr>
        <w:id w:val="1156106976"/>
        <w:placeholder>
          <w:docPart w:val="7D64F50F36D4411AAFD24FB7BC3EC6E7"/>
        </w:placeholder>
        <w:date w:fullDate="2022-04-27T00:00:00Z">
          <w:dateFormat w:val="MMMM d, yyyy"/>
          <w:lid w:val="en-US"/>
          <w:storeMappedDataAs w:val="dateTime"/>
          <w:calendar w:val="gregorian"/>
        </w:date>
      </w:sdtPr>
      <w:sdtEndPr/>
      <w:sdtContent>
        <w:r w:rsidR="00584DF0">
          <w:t>April 27, 2022</w:t>
        </w:r>
      </w:sdtContent>
    </w:sdt>
  </w:p>
  <w:p w14:paraId="4A9B7BBE" w14:textId="77777777" w:rsidR="0047151D" w:rsidRDefault="004715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CD97CE" w14:textId="77777777" w:rsidR="00E62091" w:rsidRDefault="00E62091">
      <w:r>
        <w:separator/>
      </w:r>
    </w:p>
  </w:footnote>
  <w:footnote w:type="continuationSeparator" w:id="0">
    <w:p w14:paraId="7292AD47" w14:textId="77777777" w:rsidR="00E62091" w:rsidRDefault="00E620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43E6F1" w14:textId="77777777" w:rsidR="0047151D" w:rsidRDefault="0047151D" w:rsidP="00EE3087">
    <w:pPr>
      <w:pStyle w:val="Header"/>
      <w:tabs>
        <w:tab w:val="clear" w:pos="8640"/>
      </w:tabs>
      <w:ind w:right="-1080"/>
    </w:pPr>
    <w:r w:rsidRPr="00EE3087">
      <w:rPr>
        <w:noProof/>
      </w:rPr>
      <w:drawing>
        <wp:inline distT="0" distB="0" distL="0" distR="0" wp14:anchorId="0B805C13" wp14:editId="5658F77A">
          <wp:extent cx="752475" cy="847725"/>
          <wp:effectExtent l="19050" t="0" r="9525" b="0"/>
          <wp:docPr id="14" name="Picture 4" descr="cid:JOMUPYQFILBN.GW_00001.png"/>
          <wp:cNvGraphicFramePr/>
          <a:graphic xmlns:a="http://schemas.openxmlformats.org/drawingml/2006/main">
            <a:graphicData uri="http://schemas.openxmlformats.org/drawingml/2006/picture">
              <pic:pic xmlns:pic="http://schemas.openxmlformats.org/drawingml/2006/picture">
                <pic:nvPicPr>
                  <pic:cNvPr id="0" name="Picture 1" descr="cid:JOMUPYQFILBN.GW_00001.png"/>
                  <pic:cNvPicPr>
                    <a:picLocks noChangeAspect="1" noChangeArrowheads="1"/>
                  </pic:cNvPicPr>
                </pic:nvPicPr>
                <pic:blipFill>
                  <a:blip r:embed="rId1" r:link="rId2" cstate="print"/>
                  <a:srcRect l="15787" t="11644" r="16502"/>
                  <a:stretch>
                    <a:fillRect/>
                  </a:stretch>
                </pic:blipFill>
                <pic:spPr bwMode="auto">
                  <a:xfrm>
                    <a:off x="0" y="0"/>
                    <a:ext cx="756062" cy="851766"/>
                  </a:xfrm>
                  <a:prstGeom prst="rect">
                    <a:avLst/>
                  </a:prstGeom>
                  <a:noFill/>
                  <a:ln w="9525">
                    <a:noFill/>
                    <a:miter lim="800000"/>
                    <a:headEnd/>
                    <a:tailEnd/>
                  </a:ln>
                </pic:spPr>
              </pic:pic>
            </a:graphicData>
          </a:graphic>
        </wp:inline>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6F377A"/>
    <w:multiLevelType w:val="hybridMultilevel"/>
    <w:tmpl w:val="9C0C1412"/>
    <w:lvl w:ilvl="0" w:tplc="0409000F">
      <w:start w:val="1"/>
      <w:numFmt w:val="decimal"/>
      <w:lvlText w:val="%1."/>
      <w:lvlJc w:val="left"/>
      <w:pPr>
        <w:ind w:left="720" w:hanging="360"/>
      </w:pPr>
    </w:lvl>
    <w:lvl w:ilvl="1" w:tplc="455C56DC">
      <w:start w:val="1"/>
      <w:numFmt w:val="lowerLetter"/>
      <w:lvlText w:val="%2."/>
      <w:lvlJc w:val="left"/>
      <w:pPr>
        <w:ind w:left="1440" w:hanging="360"/>
      </w:pPr>
      <w:rPr>
        <w:b w:val="0"/>
        <w:i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C0D0365"/>
    <w:multiLevelType w:val="hybridMultilevel"/>
    <w:tmpl w:val="3E942FEA"/>
    <w:lvl w:ilvl="0" w:tplc="0409000F">
      <w:start w:val="1"/>
      <w:numFmt w:val="decimal"/>
      <w:lvlText w:val="%1."/>
      <w:lvlJc w:val="left"/>
      <w:pPr>
        <w:ind w:left="831" w:hanging="360"/>
      </w:pPr>
    </w:lvl>
    <w:lvl w:ilvl="1" w:tplc="04090019">
      <w:start w:val="1"/>
      <w:numFmt w:val="lowerLetter"/>
      <w:lvlText w:val="%2."/>
      <w:lvlJc w:val="left"/>
      <w:pPr>
        <w:ind w:left="1551" w:hanging="360"/>
      </w:pPr>
    </w:lvl>
    <w:lvl w:ilvl="2" w:tplc="0409001B">
      <w:start w:val="1"/>
      <w:numFmt w:val="lowerRoman"/>
      <w:lvlText w:val="%3."/>
      <w:lvlJc w:val="right"/>
      <w:pPr>
        <w:ind w:left="2271" w:hanging="180"/>
      </w:pPr>
    </w:lvl>
    <w:lvl w:ilvl="3" w:tplc="0409000F">
      <w:start w:val="1"/>
      <w:numFmt w:val="decimal"/>
      <w:lvlText w:val="%4."/>
      <w:lvlJc w:val="left"/>
      <w:pPr>
        <w:ind w:left="2991" w:hanging="360"/>
      </w:pPr>
    </w:lvl>
    <w:lvl w:ilvl="4" w:tplc="04090019">
      <w:start w:val="1"/>
      <w:numFmt w:val="lowerLetter"/>
      <w:lvlText w:val="%5."/>
      <w:lvlJc w:val="left"/>
      <w:pPr>
        <w:ind w:left="3711" w:hanging="360"/>
      </w:pPr>
    </w:lvl>
    <w:lvl w:ilvl="5" w:tplc="0409001B">
      <w:start w:val="1"/>
      <w:numFmt w:val="lowerRoman"/>
      <w:lvlText w:val="%6."/>
      <w:lvlJc w:val="right"/>
      <w:pPr>
        <w:ind w:left="4431" w:hanging="180"/>
      </w:pPr>
    </w:lvl>
    <w:lvl w:ilvl="6" w:tplc="0409000F">
      <w:start w:val="1"/>
      <w:numFmt w:val="decimal"/>
      <w:lvlText w:val="%7."/>
      <w:lvlJc w:val="left"/>
      <w:pPr>
        <w:ind w:left="5151" w:hanging="360"/>
      </w:pPr>
    </w:lvl>
    <w:lvl w:ilvl="7" w:tplc="04090019">
      <w:start w:val="1"/>
      <w:numFmt w:val="lowerLetter"/>
      <w:lvlText w:val="%8."/>
      <w:lvlJc w:val="left"/>
      <w:pPr>
        <w:ind w:left="5871" w:hanging="360"/>
      </w:pPr>
    </w:lvl>
    <w:lvl w:ilvl="8" w:tplc="0409001B">
      <w:start w:val="1"/>
      <w:numFmt w:val="lowerRoman"/>
      <w:lvlText w:val="%9."/>
      <w:lvlJc w:val="right"/>
      <w:pPr>
        <w:ind w:left="6591" w:hanging="180"/>
      </w:pPr>
    </w:lvl>
  </w:abstractNum>
  <w:abstractNum w:abstractNumId="2" w15:restartNumberingAfterBreak="0">
    <w:nsid w:val="1AF7297C"/>
    <w:multiLevelType w:val="hybridMultilevel"/>
    <w:tmpl w:val="5D366508"/>
    <w:lvl w:ilvl="0" w:tplc="04090019">
      <w:start w:val="1"/>
      <w:numFmt w:val="lowerLetter"/>
      <w:lvlText w:val="%1."/>
      <w:lvlJc w:val="left"/>
      <w:pPr>
        <w:ind w:left="1551" w:hanging="360"/>
      </w:pPr>
    </w:lvl>
    <w:lvl w:ilvl="1" w:tplc="04090019" w:tentative="1">
      <w:start w:val="1"/>
      <w:numFmt w:val="lowerLetter"/>
      <w:lvlText w:val="%2."/>
      <w:lvlJc w:val="left"/>
      <w:pPr>
        <w:ind w:left="2271" w:hanging="360"/>
      </w:pPr>
    </w:lvl>
    <w:lvl w:ilvl="2" w:tplc="0409001B" w:tentative="1">
      <w:start w:val="1"/>
      <w:numFmt w:val="lowerRoman"/>
      <w:lvlText w:val="%3."/>
      <w:lvlJc w:val="right"/>
      <w:pPr>
        <w:ind w:left="2991" w:hanging="180"/>
      </w:pPr>
    </w:lvl>
    <w:lvl w:ilvl="3" w:tplc="0409000F" w:tentative="1">
      <w:start w:val="1"/>
      <w:numFmt w:val="decimal"/>
      <w:lvlText w:val="%4."/>
      <w:lvlJc w:val="left"/>
      <w:pPr>
        <w:ind w:left="3711" w:hanging="360"/>
      </w:pPr>
    </w:lvl>
    <w:lvl w:ilvl="4" w:tplc="04090019" w:tentative="1">
      <w:start w:val="1"/>
      <w:numFmt w:val="lowerLetter"/>
      <w:lvlText w:val="%5."/>
      <w:lvlJc w:val="left"/>
      <w:pPr>
        <w:ind w:left="4431" w:hanging="360"/>
      </w:pPr>
    </w:lvl>
    <w:lvl w:ilvl="5" w:tplc="0409001B" w:tentative="1">
      <w:start w:val="1"/>
      <w:numFmt w:val="lowerRoman"/>
      <w:lvlText w:val="%6."/>
      <w:lvlJc w:val="right"/>
      <w:pPr>
        <w:ind w:left="5151" w:hanging="180"/>
      </w:pPr>
    </w:lvl>
    <w:lvl w:ilvl="6" w:tplc="0409000F" w:tentative="1">
      <w:start w:val="1"/>
      <w:numFmt w:val="decimal"/>
      <w:lvlText w:val="%7."/>
      <w:lvlJc w:val="left"/>
      <w:pPr>
        <w:ind w:left="5871" w:hanging="360"/>
      </w:pPr>
    </w:lvl>
    <w:lvl w:ilvl="7" w:tplc="04090019" w:tentative="1">
      <w:start w:val="1"/>
      <w:numFmt w:val="lowerLetter"/>
      <w:lvlText w:val="%8."/>
      <w:lvlJc w:val="left"/>
      <w:pPr>
        <w:ind w:left="6591" w:hanging="360"/>
      </w:pPr>
    </w:lvl>
    <w:lvl w:ilvl="8" w:tplc="0409001B" w:tentative="1">
      <w:start w:val="1"/>
      <w:numFmt w:val="lowerRoman"/>
      <w:lvlText w:val="%9."/>
      <w:lvlJc w:val="right"/>
      <w:pPr>
        <w:ind w:left="7311" w:hanging="180"/>
      </w:pPr>
    </w:lvl>
  </w:abstractNum>
  <w:abstractNum w:abstractNumId="3" w15:restartNumberingAfterBreak="0">
    <w:nsid w:val="21C83FB7"/>
    <w:multiLevelType w:val="hybridMultilevel"/>
    <w:tmpl w:val="BFA82A0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DFE12F6"/>
    <w:multiLevelType w:val="hybridMultilevel"/>
    <w:tmpl w:val="25BAB6EA"/>
    <w:lvl w:ilvl="0" w:tplc="04090013">
      <w:start w:val="1"/>
      <w:numFmt w:val="upperRoman"/>
      <w:lvlText w:val="%1."/>
      <w:lvlJc w:val="right"/>
      <w:pPr>
        <w:ind w:left="720" w:hanging="360"/>
      </w:pPr>
    </w:lvl>
    <w:lvl w:ilvl="1" w:tplc="04090001">
      <w:start w:val="1"/>
      <w:numFmt w:val="bullet"/>
      <w:lvlText w:val=""/>
      <w:lvlJc w:val="left"/>
      <w:pPr>
        <w:ind w:left="1440" w:hanging="360"/>
      </w:pPr>
      <w:rPr>
        <w:rFonts w:ascii="Symbol" w:hAnsi="Symbol" w:hint="default"/>
        <w:cap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3792CBC"/>
    <w:multiLevelType w:val="hybridMultilevel"/>
    <w:tmpl w:val="E998F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50A3527"/>
    <w:multiLevelType w:val="hybridMultilevel"/>
    <w:tmpl w:val="27147FE4"/>
    <w:lvl w:ilvl="0" w:tplc="85708764">
      <w:start w:val="1"/>
      <w:numFmt w:val="upperRoman"/>
      <w:lvlText w:val="%1."/>
      <w:lvlJc w:val="left"/>
      <w:pPr>
        <w:ind w:left="720" w:hanging="360"/>
      </w:pPr>
      <w:rPr>
        <w:rFonts w:ascii="Times New Roman" w:hAnsi="Times New Roman" w:cs="Times New Roman" w:hint="default"/>
        <w:b/>
      </w:rPr>
    </w:lvl>
    <w:lvl w:ilvl="1" w:tplc="ECF6578A">
      <w:start w:val="1"/>
      <w:numFmt w:val="upperLetter"/>
      <w:lvlText w:val="%2."/>
      <w:lvlJc w:val="left"/>
      <w:pPr>
        <w:ind w:left="1440" w:hanging="360"/>
      </w:pPr>
      <w:rPr>
        <w:rFonts w:ascii="Times New Roman" w:hAnsi="Times New Roman" w:cs="Times New Roman" w:hint="default"/>
        <w:b/>
        <w:bCs/>
      </w:r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AF82677"/>
    <w:multiLevelType w:val="hybridMultilevel"/>
    <w:tmpl w:val="A9FCB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2C14682"/>
    <w:multiLevelType w:val="hybridMultilevel"/>
    <w:tmpl w:val="C1AEEB68"/>
    <w:lvl w:ilvl="0" w:tplc="04090015">
      <w:start w:val="1"/>
      <w:numFmt w:val="upperLetter"/>
      <w:lvlText w:val="%1."/>
      <w:lvlJc w:val="left"/>
      <w:pPr>
        <w:ind w:left="1440" w:hanging="360"/>
      </w:pPr>
      <w:rPr>
        <w:b/>
        <w:bCs/>
        <w:cap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656B0CD4"/>
    <w:multiLevelType w:val="hybridMultilevel"/>
    <w:tmpl w:val="9160AD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4CC1900"/>
    <w:multiLevelType w:val="hybridMultilevel"/>
    <w:tmpl w:val="8E3C23AA"/>
    <w:lvl w:ilvl="0" w:tplc="04090019">
      <w:start w:val="1"/>
      <w:numFmt w:val="lowerLetter"/>
      <w:lvlText w:val="%1."/>
      <w:lvlJc w:val="left"/>
      <w:pPr>
        <w:ind w:left="1551" w:hanging="360"/>
      </w:pPr>
    </w:lvl>
    <w:lvl w:ilvl="1" w:tplc="04090019" w:tentative="1">
      <w:start w:val="1"/>
      <w:numFmt w:val="lowerLetter"/>
      <w:lvlText w:val="%2."/>
      <w:lvlJc w:val="left"/>
      <w:pPr>
        <w:ind w:left="2271" w:hanging="360"/>
      </w:pPr>
    </w:lvl>
    <w:lvl w:ilvl="2" w:tplc="0409001B" w:tentative="1">
      <w:start w:val="1"/>
      <w:numFmt w:val="lowerRoman"/>
      <w:lvlText w:val="%3."/>
      <w:lvlJc w:val="right"/>
      <w:pPr>
        <w:ind w:left="2991" w:hanging="180"/>
      </w:pPr>
    </w:lvl>
    <w:lvl w:ilvl="3" w:tplc="0409000F" w:tentative="1">
      <w:start w:val="1"/>
      <w:numFmt w:val="decimal"/>
      <w:lvlText w:val="%4."/>
      <w:lvlJc w:val="left"/>
      <w:pPr>
        <w:ind w:left="3711" w:hanging="360"/>
      </w:pPr>
    </w:lvl>
    <w:lvl w:ilvl="4" w:tplc="04090019" w:tentative="1">
      <w:start w:val="1"/>
      <w:numFmt w:val="lowerLetter"/>
      <w:lvlText w:val="%5."/>
      <w:lvlJc w:val="left"/>
      <w:pPr>
        <w:ind w:left="4431" w:hanging="360"/>
      </w:pPr>
    </w:lvl>
    <w:lvl w:ilvl="5" w:tplc="0409001B" w:tentative="1">
      <w:start w:val="1"/>
      <w:numFmt w:val="lowerRoman"/>
      <w:lvlText w:val="%6."/>
      <w:lvlJc w:val="right"/>
      <w:pPr>
        <w:ind w:left="5151" w:hanging="180"/>
      </w:pPr>
    </w:lvl>
    <w:lvl w:ilvl="6" w:tplc="0409000F" w:tentative="1">
      <w:start w:val="1"/>
      <w:numFmt w:val="decimal"/>
      <w:lvlText w:val="%7."/>
      <w:lvlJc w:val="left"/>
      <w:pPr>
        <w:ind w:left="5871" w:hanging="360"/>
      </w:pPr>
    </w:lvl>
    <w:lvl w:ilvl="7" w:tplc="04090019" w:tentative="1">
      <w:start w:val="1"/>
      <w:numFmt w:val="lowerLetter"/>
      <w:lvlText w:val="%8."/>
      <w:lvlJc w:val="left"/>
      <w:pPr>
        <w:ind w:left="6591" w:hanging="360"/>
      </w:pPr>
    </w:lvl>
    <w:lvl w:ilvl="8" w:tplc="0409001B" w:tentative="1">
      <w:start w:val="1"/>
      <w:numFmt w:val="lowerRoman"/>
      <w:lvlText w:val="%9."/>
      <w:lvlJc w:val="right"/>
      <w:pPr>
        <w:ind w:left="7311" w:hanging="180"/>
      </w:pPr>
    </w:lvl>
  </w:abstractNum>
  <w:abstractNum w:abstractNumId="11" w15:restartNumberingAfterBreak="0">
    <w:nsid w:val="7940582D"/>
    <w:multiLevelType w:val="hybridMultilevel"/>
    <w:tmpl w:val="EE4424D0"/>
    <w:lvl w:ilvl="0" w:tplc="5B94953E">
      <w:start w:val="1"/>
      <w:numFmt w:val="upperLetter"/>
      <w:lvlText w:val="%1."/>
      <w:lvlJc w:val="left"/>
      <w:pPr>
        <w:ind w:left="720" w:hanging="36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6"/>
  </w:num>
  <w:num w:numId="3">
    <w:abstractNumId w:val="8"/>
  </w:num>
  <w:num w:numId="4">
    <w:abstractNumId w:val="11"/>
  </w:num>
  <w:num w:numId="5">
    <w:abstractNumId w:val="0"/>
  </w:num>
  <w:num w:numId="6">
    <w:abstractNumId w:val="3"/>
  </w:num>
  <w:num w:numId="7">
    <w:abstractNumId w:val="4"/>
  </w:num>
  <w:num w:numId="8">
    <w:abstractNumId w:val="6"/>
  </w:num>
  <w:num w:numId="9">
    <w:abstractNumId w:val="9"/>
  </w:num>
  <w:num w:numId="10">
    <w:abstractNumId w:val="5"/>
  </w:num>
  <w:num w:numId="11">
    <w:abstractNumId w:val="7"/>
  </w:num>
  <w:num w:numId="12">
    <w:abstractNumId w:val="10"/>
  </w:num>
  <w:num w:numId="13">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4F9B"/>
    <w:rsid w:val="000004B9"/>
    <w:rsid w:val="00000A3D"/>
    <w:rsid w:val="00004084"/>
    <w:rsid w:val="0000427F"/>
    <w:rsid w:val="0000428F"/>
    <w:rsid w:val="00006334"/>
    <w:rsid w:val="00006618"/>
    <w:rsid w:val="000066AC"/>
    <w:rsid w:val="00006CAF"/>
    <w:rsid w:val="00006DA3"/>
    <w:rsid w:val="00007D26"/>
    <w:rsid w:val="00010219"/>
    <w:rsid w:val="00011287"/>
    <w:rsid w:val="00012A17"/>
    <w:rsid w:val="00012EFC"/>
    <w:rsid w:val="0001397F"/>
    <w:rsid w:val="00014665"/>
    <w:rsid w:val="0001712F"/>
    <w:rsid w:val="0002012D"/>
    <w:rsid w:val="00027D46"/>
    <w:rsid w:val="00027E48"/>
    <w:rsid w:val="000311A8"/>
    <w:rsid w:val="0003194F"/>
    <w:rsid w:val="00031F6C"/>
    <w:rsid w:val="00032F1A"/>
    <w:rsid w:val="00034B35"/>
    <w:rsid w:val="00035E46"/>
    <w:rsid w:val="00040AA0"/>
    <w:rsid w:val="00042585"/>
    <w:rsid w:val="000430EF"/>
    <w:rsid w:val="00045CC6"/>
    <w:rsid w:val="00050183"/>
    <w:rsid w:val="00051E9E"/>
    <w:rsid w:val="00053A5A"/>
    <w:rsid w:val="0005537F"/>
    <w:rsid w:val="0005601A"/>
    <w:rsid w:val="00056762"/>
    <w:rsid w:val="00057A1B"/>
    <w:rsid w:val="00061E73"/>
    <w:rsid w:val="000627F1"/>
    <w:rsid w:val="00062E17"/>
    <w:rsid w:val="00063A94"/>
    <w:rsid w:val="00064355"/>
    <w:rsid w:val="00067850"/>
    <w:rsid w:val="0007293C"/>
    <w:rsid w:val="00073226"/>
    <w:rsid w:val="00074DD8"/>
    <w:rsid w:val="00075378"/>
    <w:rsid w:val="00075717"/>
    <w:rsid w:val="0007648F"/>
    <w:rsid w:val="0008094D"/>
    <w:rsid w:val="00083303"/>
    <w:rsid w:val="00085B07"/>
    <w:rsid w:val="00085D48"/>
    <w:rsid w:val="00087015"/>
    <w:rsid w:val="00090679"/>
    <w:rsid w:val="0009154E"/>
    <w:rsid w:val="000948D5"/>
    <w:rsid w:val="0009613D"/>
    <w:rsid w:val="0009653A"/>
    <w:rsid w:val="00096D66"/>
    <w:rsid w:val="00097FEB"/>
    <w:rsid w:val="000A0124"/>
    <w:rsid w:val="000A09AC"/>
    <w:rsid w:val="000A12AB"/>
    <w:rsid w:val="000A2C51"/>
    <w:rsid w:val="000A44D9"/>
    <w:rsid w:val="000A476C"/>
    <w:rsid w:val="000A4A98"/>
    <w:rsid w:val="000A5A76"/>
    <w:rsid w:val="000A632B"/>
    <w:rsid w:val="000A6916"/>
    <w:rsid w:val="000B09D4"/>
    <w:rsid w:val="000B11B7"/>
    <w:rsid w:val="000B1B57"/>
    <w:rsid w:val="000B41DD"/>
    <w:rsid w:val="000B5D16"/>
    <w:rsid w:val="000B6D02"/>
    <w:rsid w:val="000C17BC"/>
    <w:rsid w:val="000C1D9C"/>
    <w:rsid w:val="000C5A73"/>
    <w:rsid w:val="000C635D"/>
    <w:rsid w:val="000C6752"/>
    <w:rsid w:val="000C677A"/>
    <w:rsid w:val="000D1B6E"/>
    <w:rsid w:val="000D2FD4"/>
    <w:rsid w:val="000D323E"/>
    <w:rsid w:val="000D4B52"/>
    <w:rsid w:val="000D4FA9"/>
    <w:rsid w:val="000D63BC"/>
    <w:rsid w:val="000E1762"/>
    <w:rsid w:val="000E23B0"/>
    <w:rsid w:val="000E2B11"/>
    <w:rsid w:val="000E2FF8"/>
    <w:rsid w:val="000E3415"/>
    <w:rsid w:val="000E3775"/>
    <w:rsid w:val="000E3929"/>
    <w:rsid w:val="000E3F5B"/>
    <w:rsid w:val="000E418F"/>
    <w:rsid w:val="000E4DD1"/>
    <w:rsid w:val="000E5407"/>
    <w:rsid w:val="000E7804"/>
    <w:rsid w:val="000F0249"/>
    <w:rsid w:val="000F2B8D"/>
    <w:rsid w:val="000F3FA1"/>
    <w:rsid w:val="000F41B6"/>
    <w:rsid w:val="000F4F90"/>
    <w:rsid w:val="000F554E"/>
    <w:rsid w:val="000F5D89"/>
    <w:rsid w:val="000F6086"/>
    <w:rsid w:val="000F6B20"/>
    <w:rsid w:val="000F6E5E"/>
    <w:rsid w:val="001021CE"/>
    <w:rsid w:val="0010252A"/>
    <w:rsid w:val="00102818"/>
    <w:rsid w:val="001048E3"/>
    <w:rsid w:val="001053B7"/>
    <w:rsid w:val="00105AD5"/>
    <w:rsid w:val="00105C3F"/>
    <w:rsid w:val="001076B7"/>
    <w:rsid w:val="0011018D"/>
    <w:rsid w:val="001108C6"/>
    <w:rsid w:val="00110E61"/>
    <w:rsid w:val="00115A54"/>
    <w:rsid w:val="00115F2F"/>
    <w:rsid w:val="0011798C"/>
    <w:rsid w:val="00117D0B"/>
    <w:rsid w:val="00117F0F"/>
    <w:rsid w:val="00120640"/>
    <w:rsid w:val="00120EE1"/>
    <w:rsid w:val="00123305"/>
    <w:rsid w:val="001242B2"/>
    <w:rsid w:val="001258CD"/>
    <w:rsid w:val="00126374"/>
    <w:rsid w:val="00126D0F"/>
    <w:rsid w:val="00127894"/>
    <w:rsid w:val="00131576"/>
    <w:rsid w:val="0013363F"/>
    <w:rsid w:val="00137046"/>
    <w:rsid w:val="00137D98"/>
    <w:rsid w:val="00141958"/>
    <w:rsid w:val="00142AB3"/>
    <w:rsid w:val="00142C54"/>
    <w:rsid w:val="00142F73"/>
    <w:rsid w:val="00143734"/>
    <w:rsid w:val="0014423F"/>
    <w:rsid w:val="00144D2A"/>
    <w:rsid w:val="00146B1D"/>
    <w:rsid w:val="00146DF0"/>
    <w:rsid w:val="00150869"/>
    <w:rsid w:val="00151015"/>
    <w:rsid w:val="001529C5"/>
    <w:rsid w:val="001551B3"/>
    <w:rsid w:val="001551F3"/>
    <w:rsid w:val="00155823"/>
    <w:rsid w:val="00156479"/>
    <w:rsid w:val="001575B7"/>
    <w:rsid w:val="00160D32"/>
    <w:rsid w:val="0016107F"/>
    <w:rsid w:val="001611EE"/>
    <w:rsid w:val="001628A2"/>
    <w:rsid w:val="00163827"/>
    <w:rsid w:val="00163CD1"/>
    <w:rsid w:val="001652A5"/>
    <w:rsid w:val="00167A7D"/>
    <w:rsid w:val="00167EE0"/>
    <w:rsid w:val="00170DFA"/>
    <w:rsid w:val="00171581"/>
    <w:rsid w:val="00171631"/>
    <w:rsid w:val="00172C2E"/>
    <w:rsid w:val="00172F87"/>
    <w:rsid w:val="001731D1"/>
    <w:rsid w:val="00174DE0"/>
    <w:rsid w:val="00175AE1"/>
    <w:rsid w:val="00175EBF"/>
    <w:rsid w:val="001761D8"/>
    <w:rsid w:val="00177075"/>
    <w:rsid w:val="00177ACC"/>
    <w:rsid w:val="00180104"/>
    <w:rsid w:val="0018132C"/>
    <w:rsid w:val="00181AFE"/>
    <w:rsid w:val="001840AC"/>
    <w:rsid w:val="00184123"/>
    <w:rsid w:val="0018466E"/>
    <w:rsid w:val="00185405"/>
    <w:rsid w:val="0018566E"/>
    <w:rsid w:val="00185D71"/>
    <w:rsid w:val="00191A4A"/>
    <w:rsid w:val="00192F94"/>
    <w:rsid w:val="0019302D"/>
    <w:rsid w:val="001938F6"/>
    <w:rsid w:val="001939E1"/>
    <w:rsid w:val="00197843"/>
    <w:rsid w:val="001A1009"/>
    <w:rsid w:val="001A1798"/>
    <w:rsid w:val="001A25F7"/>
    <w:rsid w:val="001A3E05"/>
    <w:rsid w:val="001A4FAE"/>
    <w:rsid w:val="001A510E"/>
    <w:rsid w:val="001A5639"/>
    <w:rsid w:val="001A616F"/>
    <w:rsid w:val="001A7B76"/>
    <w:rsid w:val="001A7FD4"/>
    <w:rsid w:val="001B017D"/>
    <w:rsid w:val="001B1DE8"/>
    <w:rsid w:val="001B6417"/>
    <w:rsid w:val="001B6D13"/>
    <w:rsid w:val="001B77A7"/>
    <w:rsid w:val="001C0C90"/>
    <w:rsid w:val="001C14E3"/>
    <w:rsid w:val="001C221E"/>
    <w:rsid w:val="001C33A4"/>
    <w:rsid w:val="001C68DA"/>
    <w:rsid w:val="001D05F7"/>
    <w:rsid w:val="001D5786"/>
    <w:rsid w:val="001D7FAD"/>
    <w:rsid w:val="001E1680"/>
    <w:rsid w:val="001E16DD"/>
    <w:rsid w:val="001E3463"/>
    <w:rsid w:val="001E374B"/>
    <w:rsid w:val="001E4802"/>
    <w:rsid w:val="001E4F8E"/>
    <w:rsid w:val="001E52FB"/>
    <w:rsid w:val="001E59AD"/>
    <w:rsid w:val="001F411A"/>
    <w:rsid w:val="001F59C8"/>
    <w:rsid w:val="00202577"/>
    <w:rsid w:val="002034CC"/>
    <w:rsid w:val="002040A3"/>
    <w:rsid w:val="00207573"/>
    <w:rsid w:val="00207A3F"/>
    <w:rsid w:val="00210AF1"/>
    <w:rsid w:val="002117D3"/>
    <w:rsid w:val="002118EA"/>
    <w:rsid w:val="00211FDC"/>
    <w:rsid w:val="00212594"/>
    <w:rsid w:val="0021323D"/>
    <w:rsid w:val="002233C5"/>
    <w:rsid w:val="002248D0"/>
    <w:rsid w:val="00227DEC"/>
    <w:rsid w:val="00233E8C"/>
    <w:rsid w:val="00234429"/>
    <w:rsid w:val="002373E0"/>
    <w:rsid w:val="00237F00"/>
    <w:rsid w:val="002406BA"/>
    <w:rsid w:val="0024208D"/>
    <w:rsid w:val="00242C31"/>
    <w:rsid w:val="002452A9"/>
    <w:rsid w:val="002455E5"/>
    <w:rsid w:val="002456AD"/>
    <w:rsid w:val="00245C51"/>
    <w:rsid w:val="00246CF3"/>
    <w:rsid w:val="00247147"/>
    <w:rsid w:val="00251C67"/>
    <w:rsid w:val="00252438"/>
    <w:rsid w:val="002532AA"/>
    <w:rsid w:val="002549D7"/>
    <w:rsid w:val="00254D29"/>
    <w:rsid w:val="0026134B"/>
    <w:rsid w:val="00262355"/>
    <w:rsid w:val="00262F0A"/>
    <w:rsid w:val="0026394A"/>
    <w:rsid w:val="00265D7E"/>
    <w:rsid w:val="002722D5"/>
    <w:rsid w:val="002735AC"/>
    <w:rsid w:val="002736D8"/>
    <w:rsid w:val="0028026E"/>
    <w:rsid w:val="002807DC"/>
    <w:rsid w:val="002808D8"/>
    <w:rsid w:val="00282EF0"/>
    <w:rsid w:val="00283AAE"/>
    <w:rsid w:val="00286265"/>
    <w:rsid w:val="002907F4"/>
    <w:rsid w:val="0029137E"/>
    <w:rsid w:val="00292424"/>
    <w:rsid w:val="002929B2"/>
    <w:rsid w:val="00293537"/>
    <w:rsid w:val="002A250E"/>
    <w:rsid w:val="002A3AE8"/>
    <w:rsid w:val="002A5296"/>
    <w:rsid w:val="002A6967"/>
    <w:rsid w:val="002B0A91"/>
    <w:rsid w:val="002B2585"/>
    <w:rsid w:val="002B266D"/>
    <w:rsid w:val="002B3C17"/>
    <w:rsid w:val="002B3E51"/>
    <w:rsid w:val="002B5700"/>
    <w:rsid w:val="002B5E57"/>
    <w:rsid w:val="002B5FBE"/>
    <w:rsid w:val="002B6D9F"/>
    <w:rsid w:val="002C28A2"/>
    <w:rsid w:val="002C2FDC"/>
    <w:rsid w:val="002C3BB2"/>
    <w:rsid w:val="002C56B0"/>
    <w:rsid w:val="002C584C"/>
    <w:rsid w:val="002C76A8"/>
    <w:rsid w:val="002D2830"/>
    <w:rsid w:val="002D4291"/>
    <w:rsid w:val="002D44C0"/>
    <w:rsid w:val="002D451F"/>
    <w:rsid w:val="002D466F"/>
    <w:rsid w:val="002D4CC8"/>
    <w:rsid w:val="002E15E3"/>
    <w:rsid w:val="002E38D0"/>
    <w:rsid w:val="002E6198"/>
    <w:rsid w:val="002E6C05"/>
    <w:rsid w:val="002E71D6"/>
    <w:rsid w:val="002F04EB"/>
    <w:rsid w:val="002F2682"/>
    <w:rsid w:val="002F3128"/>
    <w:rsid w:val="002F410E"/>
    <w:rsid w:val="002F6B2C"/>
    <w:rsid w:val="002F7BB9"/>
    <w:rsid w:val="003002C3"/>
    <w:rsid w:val="00300672"/>
    <w:rsid w:val="00303F88"/>
    <w:rsid w:val="0030452F"/>
    <w:rsid w:val="0030630B"/>
    <w:rsid w:val="00306A69"/>
    <w:rsid w:val="003122E4"/>
    <w:rsid w:val="00312380"/>
    <w:rsid w:val="003123B2"/>
    <w:rsid w:val="0031376B"/>
    <w:rsid w:val="00313CD9"/>
    <w:rsid w:val="00316542"/>
    <w:rsid w:val="00320BA2"/>
    <w:rsid w:val="00320D0F"/>
    <w:rsid w:val="003214B4"/>
    <w:rsid w:val="00322128"/>
    <w:rsid w:val="00323350"/>
    <w:rsid w:val="00324694"/>
    <w:rsid w:val="00324BA7"/>
    <w:rsid w:val="003250B0"/>
    <w:rsid w:val="00326C51"/>
    <w:rsid w:val="00330968"/>
    <w:rsid w:val="00334283"/>
    <w:rsid w:val="0033462C"/>
    <w:rsid w:val="003364A2"/>
    <w:rsid w:val="003365A8"/>
    <w:rsid w:val="003446A8"/>
    <w:rsid w:val="00345D2A"/>
    <w:rsid w:val="00353031"/>
    <w:rsid w:val="00353777"/>
    <w:rsid w:val="0035391E"/>
    <w:rsid w:val="00354DD1"/>
    <w:rsid w:val="00361A28"/>
    <w:rsid w:val="003636D0"/>
    <w:rsid w:val="003656BB"/>
    <w:rsid w:val="00365F18"/>
    <w:rsid w:val="0037032D"/>
    <w:rsid w:val="00371629"/>
    <w:rsid w:val="00372098"/>
    <w:rsid w:val="00375C70"/>
    <w:rsid w:val="00380F5E"/>
    <w:rsid w:val="003824CA"/>
    <w:rsid w:val="00384609"/>
    <w:rsid w:val="003868A9"/>
    <w:rsid w:val="00387D6E"/>
    <w:rsid w:val="0039017A"/>
    <w:rsid w:val="003905CE"/>
    <w:rsid w:val="003907D0"/>
    <w:rsid w:val="00390B9F"/>
    <w:rsid w:val="003941F4"/>
    <w:rsid w:val="0039472A"/>
    <w:rsid w:val="00394859"/>
    <w:rsid w:val="003951EE"/>
    <w:rsid w:val="003963B3"/>
    <w:rsid w:val="003A20CD"/>
    <w:rsid w:val="003A4B25"/>
    <w:rsid w:val="003A50DC"/>
    <w:rsid w:val="003A561D"/>
    <w:rsid w:val="003A576E"/>
    <w:rsid w:val="003A59E7"/>
    <w:rsid w:val="003A64CA"/>
    <w:rsid w:val="003A766F"/>
    <w:rsid w:val="003B0590"/>
    <w:rsid w:val="003B0A92"/>
    <w:rsid w:val="003B10F5"/>
    <w:rsid w:val="003B13FC"/>
    <w:rsid w:val="003B2950"/>
    <w:rsid w:val="003B49B8"/>
    <w:rsid w:val="003B548B"/>
    <w:rsid w:val="003B5DB6"/>
    <w:rsid w:val="003B711F"/>
    <w:rsid w:val="003C116D"/>
    <w:rsid w:val="003C6C25"/>
    <w:rsid w:val="003C6CBE"/>
    <w:rsid w:val="003D0CEC"/>
    <w:rsid w:val="003D1DBE"/>
    <w:rsid w:val="003D3901"/>
    <w:rsid w:val="003D5750"/>
    <w:rsid w:val="003D57A4"/>
    <w:rsid w:val="003E0B46"/>
    <w:rsid w:val="003E34EC"/>
    <w:rsid w:val="003E50BE"/>
    <w:rsid w:val="003E7BFD"/>
    <w:rsid w:val="003F0CE3"/>
    <w:rsid w:val="003F13CE"/>
    <w:rsid w:val="003F22BB"/>
    <w:rsid w:val="003F53C4"/>
    <w:rsid w:val="003F6D87"/>
    <w:rsid w:val="003F7529"/>
    <w:rsid w:val="003F7868"/>
    <w:rsid w:val="003F78C4"/>
    <w:rsid w:val="0040037A"/>
    <w:rsid w:val="004003EB"/>
    <w:rsid w:val="00405D37"/>
    <w:rsid w:val="0040620A"/>
    <w:rsid w:val="00406BA9"/>
    <w:rsid w:val="0040736E"/>
    <w:rsid w:val="00407665"/>
    <w:rsid w:val="00407D22"/>
    <w:rsid w:val="00410389"/>
    <w:rsid w:val="004115BC"/>
    <w:rsid w:val="00411C5C"/>
    <w:rsid w:val="0041216E"/>
    <w:rsid w:val="00414D59"/>
    <w:rsid w:val="00417985"/>
    <w:rsid w:val="004203EB"/>
    <w:rsid w:val="0042063C"/>
    <w:rsid w:val="00421BD0"/>
    <w:rsid w:val="00421C73"/>
    <w:rsid w:val="0042582A"/>
    <w:rsid w:val="00425AB3"/>
    <w:rsid w:val="0042636D"/>
    <w:rsid w:val="004309EA"/>
    <w:rsid w:val="00431BC6"/>
    <w:rsid w:val="00432881"/>
    <w:rsid w:val="00436147"/>
    <w:rsid w:val="00436813"/>
    <w:rsid w:val="00436F02"/>
    <w:rsid w:val="004379F1"/>
    <w:rsid w:val="00437BD5"/>
    <w:rsid w:val="00441B0B"/>
    <w:rsid w:val="00443DEA"/>
    <w:rsid w:val="00444921"/>
    <w:rsid w:val="00445A1D"/>
    <w:rsid w:val="0044653C"/>
    <w:rsid w:val="00446540"/>
    <w:rsid w:val="004467C3"/>
    <w:rsid w:val="004513BC"/>
    <w:rsid w:val="00451F96"/>
    <w:rsid w:val="00452B6F"/>
    <w:rsid w:val="00452BC5"/>
    <w:rsid w:val="00454FF6"/>
    <w:rsid w:val="0045540A"/>
    <w:rsid w:val="004561ED"/>
    <w:rsid w:val="00461C3F"/>
    <w:rsid w:val="00463F00"/>
    <w:rsid w:val="004645AC"/>
    <w:rsid w:val="00465AE7"/>
    <w:rsid w:val="00465E44"/>
    <w:rsid w:val="004664B7"/>
    <w:rsid w:val="00467144"/>
    <w:rsid w:val="00467AFC"/>
    <w:rsid w:val="0047151D"/>
    <w:rsid w:val="00471A39"/>
    <w:rsid w:val="00471DD8"/>
    <w:rsid w:val="00472828"/>
    <w:rsid w:val="00472A6A"/>
    <w:rsid w:val="00473720"/>
    <w:rsid w:val="0047400A"/>
    <w:rsid w:val="00474243"/>
    <w:rsid w:val="00474396"/>
    <w:rsid w:val="00474F8F"/>
    <w:rsid w:val="00475C7F"/>
    <w:rsid w:val="00476907"/>
    <w:rsid w:val="00476BC7"/>
    <w:rsid w:val="00477413"/>
    <w:rsid w:val="0048126F"/>
    <w:rsid w:val="00483D54"/>
    <w:rsid w:val="00484064"/>
    <w:rsid w:val="0048576F"/>
    <w:rsid w:val="004865BF"/>
    <w:rsid w:val="00487655"/>
    <w:rsid w:val="00487C3F"/>
    <w:rsid w:val="004973DF"/>
    <w:rsid w:val="004A1D62"/>
    <w:rsid w:val="004A23B0"/>
    <w:rsid w:val="004A383A"/>
    <w:rsid w:val="004A3E3D"/>
    <w:rsid w:val="004A4012"/>
    <w:rsid w:val="004A44FF"/>
    <w:rsid w:val="004A4DAF"/>
    <w:rsid w:val="004A5351"/>
    <w:rsid w:val="004A597B"/>
    <w:rsid w:val="004A78A0"/>
    <w:rsid w:val="004A7B8F"/>
    <w:rsid w:val="004B2363"/>
    <w:rsid w:val="004B2384"/>
    <w:rsid w:val="004B33D1"/>
    <w:rsid w:val="004B372E"/>
    <w:rsid w:val="004B52F4"/>
    <w:rsid w:val="004B5889"/>
    <w:rsid w:val="004B601D"/>
    <w:rsid w:val="004B6A79"/>
    <w:rsid w:val="004C022B"/>
    <w:rsid w:val="004C0535"/>
    <w:rsid w:val="004C3FA1"/>
    <w:rsid w:val="004C49B4"/>
    <w:rsid w:val="004C528A"/>
    <w:rsid w:val="004C5EF8"/>
    <w:rsid w:val="004C6106"/>
    <w:rsid w:val="004C78C4"/>
    <w:rsid w:val="004D0A42"/>
    <w:rsid w:val="004D2BE4"/>
    <w:rsid w:val="004D2E27"/>
    <w:rsid w:val="004D43FD"/>
    <w:rsid w:val="004D4EC3"/>
    <w:rsid w:val="004D53B3"/>
    <w:rsid w:val="004D5F6C"/>
    <w:rsid w:val="004E1D17"/>
    <w:rsid w:val="004E29F9"/>
    <w:rsid w:val="004E2C02"/>
    <w:rsid w:val="004E3EB1"/>
    <w:rsid w:val="004E4555"/>
    <w:rsid w:val="004E5765"/>
    <w:rsid w:val="004E5E51"/>
    <w:rsid w:val="004E6048"/>
    <w:rsid w:val="004E67CD"/>
    <w:rsid w:val="004E695A"/>
    <w:rsid w:val="004E6CC6"/>
    <w:rsid w:val="004F147A"/>
    <w:rsid w:val="004F19CA"/>
    <w:rsid w:val="004F1EEF"/>
    <w:rsid w:val="004F22C1"/>
    <w:rsid w:val="004F47EE"/>
    <w:rsid w:val="004F4AF4"/>
    <w:rsid w:val="004F581F"/>
    <w:rsid w:val="005015CA"/>
    <w:rsid w:val="00501698"/>
    <w:rsid w:val="00505B58"/>
    <w:rsid w:val="005113F1"/>
    <w:rsid w:val="00512A1A"/>
    <w:rsid w:val="00512DC0"/>
    <w:rsid w:val="0051467B"/>
    <w:rsid w:val="005155A6"/>
    <w:rsid w:val="005230C0"/>
    <w:rsid w:val="00523285"/>
    <w:rsid w:val="005258A1"/>
    <w:rsid w:val="005264BB"/>
    <w:rsid w:val="005279D0"/>
    <w:rsid w:val="00531A81"/>
    <w:rsid w:val="00531D91"/>
    <w:rsid w:val="00532EEC"/>
    <w:rsid w:val="00533511"/>
    <w:rsid w:val="00533AAB"/>
    <w:rsid w:val="0053527B"/>
    <w:rsid w:val="0053587E"/>
    <w:rsid w:val="0054067B"/>
    <w:rsid w:val="00541939"/>
    <w:rsid w:val="00543818"/>
    <w:rsid w:val="005449D7"/>
    <w:rsid w:val="00545687"/>
    <w:rsid w:val="005457BF"/>
    <w:rsid w:val="005466A8"/>
    <w:rsid w:val="00547ECF"/>
    <w:rsid w:val="0055014F"/>
    <w:rsid w:val="0055018F"/>
    <w:rsid w:val="0055164B"/>
    <w:rsid w:val="005521FE"/>
    <w:rsid w:val="00556AE1"/>
    <w:rsid w:val="00556BE4"/>
    <w:rsid w:val="00556E88"/>
    <w:rsid w:val="00562CE2"/>
    <w:rsid w:val="00565108"/>
    <w:rsid w:val="0056545C"/>
    <w:rsid w:val="005660A1"/>
    <w:rsid w:val="0056611E"/>
    <w:rsid w:val="00567D86"/>
    <w:rsid w:val="0057272B"/>
    <w:rsid w:val="00574CF2"/>
    <w:rsid w:val="005751CB"/>
    <w:rsid w:val="005778CF"/>
    <w:rsid w:val="00580FB3"/>
    <w:rsid w:val="005810B7"/>
    <w:rsid w:val="0058115F"/>
    <w:rsid w:val="00582AC7"/>
    <w:rsid w:val="005836CF"/>
    <w:rsid w:val="005839BB"/>
    <w:rsid w:val="00584DF0"/>
    <w:rsid w:val="00585F66"/>
    <w:rsid w:val="00587F0F"/>
    <w:rsid w:val="00587F7D"/>
    <w:rsid w:val="00591995"/>
    <w:rsid w:val="0059409D"/>
    <w:rsid w:val="0059469A"/>
    <w:rsid w:val="00594779"/>
    <w:rsid w:val="0059667B"/>
    <w:rsid w:val="005975FF"/>
    <w:rsid w:val="005A0E6D"/>
    <w:rsid w:val="005A21EA"/>
    <w:rsid w:val="005A2957"/>
    <w:rsid w:val="005A34CD"/>
    <w:rsid w:val="005A729C"/>
    <w:rsid w:val="005A7462"/>
    <w:rsid w:val="005A7921"/>
    <w:rsid w:val="005B258C"/>
    <w:rsid w:val="005B4061"/>
    <w:rsid w:val="005B4BFA"/>
    <w:rsid w:val="005B6B13"/>
    <w:rsid w:val="005B6E62"/>
    <w:rsid w:val="005B73AA"/>
    <w:rsid w:val="005C000F"/>
    <w:rsid w:val="005C21B8"/>
    <w:rsid w:val="005C3F5A"/>
    <w:rsid w:val="005C4247"/>
    <w:rsid w:val="005C7199"/>
    <w:rsid w:val="005D012F"/>
    <w:rsid w:val="005D0CCC"/>
    <w:rsid w:val="005D25F9"/>
    <w:rsid w:val="005D3441"/>
    <w:rsid w:val="005D3557"/>
    <w:rsid w:val="005D4854"/>
    <w:rsid w:val="005D5E96"/>
    <w:rsid w:val="005D649C"/>
    <w:rsid w:val="005D64B9"/>
    <w:rsid w:val="005E22DE"/>
    <w:rsid w:val="005E309F"/>
    <w:rsid w:val="005E63DC"/>
    <w:rsid w:val="005F40FD"/>
    <w:rsid w:val="005F4A86"/>
    <w:rsid w:val="005F54B0"/>
    <w:rsid w:val="005F60CF"/>
    <w:rsid w:val="005F66A8"/>
    <w:rsid w:val="005F6E97"/>
    <w:rsid w:val="005F7A6D"/>
    <w:rsid w:val="00600C96"/>
    <w:rsid w:val="00600E2E"/>
    <w:rsid w:val="0060170D"/>
    <w:rsid w:val="00602016"/>
    <w:rsid w:val="00606C2F"/>
    <w:rsid w:val="00606CFD"/>
    <w:rsid w:val="006071D8"/>
    <w:rsid w:val="00610743"/>
    <w:rsid w:val="00610A92"/>
    <w:rsid w:val="006134C8"/>
    <w:rsid w:val="00614430"/>
    <w:rsid w:val="00614B60"/>
    <w:rsid w:val="00620409"/>
    <w:rsid w:val="006246F0"/>
    <w:rsid w:val="0062612B"/>
    <w:rsid w:val="00632096"/>
    <w:rsid w:val="0063636B"/>
    <w:rsid w:val="006416FB"/>
    <w:rsid w:val="0064238C"/>
    <w:rsid w:val="00643CA5"/>
    <w:rsid w:val="00643D16"/>
    <w:rsid w:val="00644100"/>
    <w:rsid w:val="00644778"/>
    <w:rsid w:val="00651386"/>
    <w:rsid w:val="00653E01"/>
    <w:rsid w:val="00654044"/>
    <w:rsid w:val="006569E4"/>
    <w:rsid w:val="00657E95"/>
    <w:rsid w:val="006603FA"/>
    <w:rsid w:val="00661685"/>
    <w:rsid w:val="006647D9"/>
    <w:rsid w:val="00665C77"/>
    <w:rsid w:val="00666680"/>
    <w:rsid w:val="00672687"/>
    <w:rsid w:val="00672830"/>
    <w:rsid w:val="006730B9"/>
    <w:rsid w:val="0067453E"/>
    <w:rsid w:val="00674ACF"/>
    <w:rsid w:val="006759EB"/>
    <w:rsid w:val="0067673E"/>
    <w:rsid w:val="00676767"/>
    <w:rsid w:val="006767FC"/>
    <w:rsid w:val="00676A13"/>
    <w:rsid w:val="00677235"/>
    <w:rsid w:val="006809AE"/>
    <w:rsid w:val="00680D6B"/>
    <w:rsid w:val="006835D1"/>
    <w:rsid w:val="00683F38"/>
    <w:rsid w:val="00685665"/>
    <w:rsid w:val="00685EE8"/>
    <w:rsid w:val="00687006"/>
    <w:rsid w:val="00687007"/>
    <w:rsid w:val="006876BF"/>
    <w:rsid w:val="00687E2C"/>
    <w:rsid w:val="00691D6E"/>
    <w:rsid w:val="0069450D"/>
    <w:rsid w:val="00697DC2"/>
    <w:rsid w:val="006A2339"/>
    <w:rsid w:val="006A3566"/>
    <w:rsid w:val="006A3BBB"/>
    <w:rsid w:val="006A4E75"/>
    <w:rsid w:val="006A4F0C"/>
    <w:rsid w:val="006B1483"/>
    <w:rsid w:val="006B1841"/>
    <w:rsid w:val="006B1A3D"/>
    <w:rsid w:val="006B2C7E"/>
    <w:rsid w:val="006B2D45"/>
    <w:rsid w:val="006B3748"/>
    <w:rsid w:val="006B3971"/>
    <w:rsid w:val="006B3D61"/>
    <w:rsid w:val="006B3F87"/>
    <w:rsid w:val="006B4CC8"/>
    <w:rsid w:val="006B6F93"/>
    <w:rsid w:val="006C0276"/>
    <w:rsid w:val="006C4B8E"/>
    <w:rsid w:val="006D1BC7"/>
    <w:rsid w:val="006D224D"/>
    <w:rsid w:val="006D37AB"/>
    <w:rsid w:val="006D4B9B"/>
    <w:rsid w:val="006D55B0"/>
    <w:rsid w:val="006D5948"/>
    <w:rsid w:val="006E0434"/>
    <w:rsid w:val="006E0B37"/>
    <w:rsid w:val="006E280B"/>
    <w:rsid w:val="006E47D0"/>
    <w:rsid w:val="006E4854"/>
    <w:rsid w:val="006E4CAC"/>
    <w:rsid w:val="006E50BF"/>
    <w:rsid w:val="006E6953"/>
    <w:rsid w:val="006F0014"/>
    <w:rsid w:val="006F08D3"/>
    <w:rsid w:val="006F25BC"/>
    <w:rsid w:val="006F32F9"/>
    <w:rsid w:val="006F5DDA"/>
    <w:rsid w:val="006F6D0A"/>
    <w:rsid w:val="00705B08"/>
    <w:rsid w:val="0070665E"/>
    <w:rsid w:val="00707684"/>
    <w:rsid w:val="00711AB6"/>
    <w:rsid w:val="00712BFA"/>
    <w:rsid w:val="00712F87"/>
    <w:rsid w:val="007133B6"/>
    <w:rsid w:val="007143C5"/>
    <w:rsid w:val="00714795"/>
    <w:rsid w:val="00714B93"/>
    <w:rsid w:val="007157A1"/>
    <w:rsid w:val="00720390"/>
    <w:rsid w:val="00721D00"/>
    <w:rsid w:val="007225DE"/>
    <w:rsid w:val="00722B5C"/>
    <w:rsid w:val="00723D03"/>
    <w:rsid w:val="00725AC1"/>
    <w:rsid w:val="00727C84"/>
    <w:rsid w:val="00731163"/>
    <w:rsid w:val="007317CC"/>
    <w:rsid w:val="00736754"/>
    <w:rsid w:val="0073695E"/>
    <w:rsid w:val="00737CC5"/>
    <w:rsid w:val="00737CE0"/>
    <w:rsid w:val="00740E6B"/>
    <w:rsid w:val="00740E97"/>
    <w:rsid w:val="00741883"/>
    <w:rsid w:val="00742841"/>
    <w:rsid w:val="0074302D"/>
    <w:rsid w:val="0074332C"/>
    <w:rsid w:val="007474E3"/>
    <w:rsid w:val="00747B6D"/>
    <w:rsid w:val="00750078"/>
    <w:rsid w:val="00750FF8"/>
    <w:rsid w:val="007539B5"/>
    <w:rsid w:val="00753E19"/>
    <w:rsid w:val="007542AC"/>
    <w:rsid w:val="00756AD4"/>
    <w:rsid w:val="00761408"/>
    <w:rsid w:val="00762A22"/>
    <w:rsid w:val="00763C39"/>
    <w:rsid w:val="00764AE0"/>
    <w:rsid w:val="00771400"/>
    <w:rsid w:val="00771B44"/>
    <w:rsid w:val="007738D0"/>
    <w:rsid w:val="00773B93"/>
    <w:rsid w:val="00774FFF"/>
    <w:rsid w:val="00775684"/>
    <w:rsid w:val="007761F3"/>
    <w:rsid w:val="007771E9"/>
    <w:rsid w:val="00782BC7"/>
    <w:rsid w:val="00782BE9"/>
    <w:rsid w:val="00784000"/>
    <w:rsid w:val="00784B33"/>
    <w:rsid w:val="0078621F"/>
    <w:rsid w:val="00786CE5"/>
    <w:rsid w:val="007871D1"/>
    <w:rsid w:val="00787FFD"/>
    <w:rsid w:val="00790517"/>
    <w:rsid w:val="007912AA"/>
    <w:rsid w:val="00793EEE"/>
    <w:rsid w:val="007966E8"/>
    <w:rsid w:val="00797232"/>
    <w:rsid w:val="007A2D90"/>
    <w:rsid w:val="007A32E9"/>
    <w:rsid w:val="007A376B"/>
    <w:rsid w:val="007A3D24"/>
    <w:rsid w:val="007A663F"/>
    <w:rsid w:val="007A66BF"/>
    <w:rsid w:val="007A71BD"/>
    <w:rsid w:val="007B0297"/>
    <w:rsid w:val="007B54C9"/>
    <w:rsid w:val="007B6843"/>
    <w:rsid w:val="007C0699"/>
    <w:rsid w:val="007C2758"/>
    <w:rsid w:val="007C29BD"/>
    <w:rsid w:val="007C49EC"/>
    <w:rsid w:val="007C6A73"/>
    <w:rsid w:val="007C7036"/>
    <w:rsid w:val="007D0842"/>
    <w:rsid w:val="007D1987"/>
    <w:rsid w:val="007D24F5"/>
    <w:rsid w:val="007D2625"/>
    <w:rsid w:val="007D37E4"/>
    <w:rsid w:val="007D3B19"/>
    <w:rsid w:val="007D549C"/>
    <w:rsid w:val="007D6FFA"/>
    <w:rsid w:val="007D798F"/>
    <w:rsid w:val="007E29D9"/>
    <w:rsid w:val="007E3BEC"/>
    <w:rsid w:val="007F0FD6"/>
    <w:rsid w:val="007F2078"/>
    <w:rsid w:val="007F2FBC"/>
    <w:rsid w:val="007F3D29"/>
    <w:rsid w:val="007F496A"/>
    <w:rsid w:val="00800D28"/>
    <w:rsid w:val="00802031"/>
    <w:rsid w:val="00802B9F"/>
    <w:rsid w:val="00803661"/>
    <w:rsid w:val="008043C6"/>
    <w:rsid w:val="00804AAF"/>
    <w:rsid w:val="00804F9B"/>
    <w:rsid w:val="0080596D"/>
    <w:rsid w:val="00805A24"/>
    <w:rsid w:val="00812669"/>
    <w:rsid w:val="0081439D"/>
    <w:rsid w:val="00815392"/>
    <w:rsid w:val="008159ED"/>
    <w:rsid w:val="00817685"/>
    <w:rsid w:val="008206BA"/>
    <w:rsid w:val="00820D82"/>
    <w:rsid w:val="008219C4"/>
    <w:rsid w:val="0082241C"/>
    <w:rsid w:val="00825506"/>
    <w:rsid w:val="00825F84"/>
    <w:rsid w:val="00826BA6"/>
    <w:rsid w:val="0083088A"/>
    <w:rsid w:val="00830CB2"/>
    <w:rsid w:val="00832D9F"/>
    <w:rsid w:val="0083553F"/>
    <w:rsid w:val="008368ED"/>
    <w:rsid w:val="00836B36"/>
    <w:rsid w:val="00836BD0"/>
    <w:rsid w:val="00840078"/>
    <w:rsid w:val="00840530"/>
    <w:rsid w:val="00845E93"/>
    <w:rsid w:val="008462A3"/>
    <w:rsid w:val="00847C02"/>
    <w:rsid w:val="00853B85"/>
    <w:rsid w:val="00854E41"/>
    <w:rsid w:val="00855B5F"/>
    <w:rsid w:val="00857380"/>
    <w:rsid w:val="0086239C"/>
    <w:rsid w:val="0086289B"/>
    <w:rsid w:val="008641EB"/>
    <w:rsid w:val="0086473E"/>
    <w:rsid w:val="00865311"/>
    <w:rsid w:val="008670BA"/>
    <w:rsid w:val="008674D7"/>
    <w:rsid w:val="008703B0"/>
    <w:rsid w:val="008708F1"/>
    <w:rsid w:val="00872590"/>
    <w:rsid w:val="00875005"/>
    <w:rsid w:val="008758ED"/>
    <w:rsid w:val="008761CE"/>
    <w:rsid w:val="008773AD"/>
    <w:rsid w:val="0087795F"/>
    <w:rsid w:val="00881187"/>
    <w:rsid w:val="00882041"/>
    <w:rsid w:val="00883475"/>
    <w:rsid w:val="00883D81"/>
    <w:rsid w:val="008848AE"/>
    <w:rsid w:val="008860F9"/>
    <w:rsid w:val="008867CC"/>
    <w:rsid w:val="00890601"/>
    <w:rsid w:val="00891D7E"/>
    <w:rsid w:val="00892464"/>
    <w:rsid w:val="0089261C"/>
    <w:rsid w:val="00892B99"/>
    <w:rsid w:val="00894CF1"/>
    <w:rsid w:val="0089650F"/>
    <w:rsid w:val="008A3113"/>
    <w:rsid w:val="008A3766"/>
    <w:rsid w:val="008A3CDB"/>
    <w:rsid w:val="008A7795"/>
    <w:rsid w:val="008B00B5"/>
    <w:rsid w:val="008B2CFB"/>
    <w:rsid w:val="008B489F"/>
    <w:rsid w:val="008B62A7"/>
    <w:rsid w:val="008B6D52"/>
    <w:rsid w:val="008C33F1"/>
    <w:rsid w:val="008C5F0F"/>
    <w:rsid w:val="008C6832"/>
    <w:rsid w:val="008D0069"/>
    <w:rsid w:val="008E02A0"/>
    <w:rsid w:val="008E0C94"/>
    <w:rsid w:val="008E3506"/>
    <w:rsid w:val="008E5BF0"/>
    <w:rsid w:val="008F0288"/>
    <w:rsid w:val="008F3C05"/>
    <w:rsid w:val="008F433B"/>
    <w:rsid w:val="008F49FD"/>
    <w:rsid w:val="008F4F87"/>
    <w:rsid w:val="008F5975"/>
    <w:rsid w:val="008F7258"/>
    <w:rsid w:val="008F7643"/>
    <w:rsid w:val="008F7EB5"/>
    <w:rsid w:val="009004A6"/>
    <w:rsid w:val="00903270"/>
    <w:rsid w:val="00904D40"/>
    <w:rsid w:val="00905A33"/>
    <w:rsid w:val="00906705"/>
    <w:rsid w:val="009067E1"/>
    <w:rsid w:val="009073FE"/>
    <w:rsid w:val="00910805"/>
    <w:rsid w:val="00911B2E"/>
    <w:rsid w:val="009178F3"/>
    <w:rsid w:val="00917D26"/>
    <w:rsid w:val="00917D97"/>
    <w:rsid w:val="00921ECD"/>
    <w:rsid w:val="00923289"/>
    <w:rsid w:val="0092376C"/>
    <w:rsid w:val="00924A37"/>
    <w:rsid w:val="00924D41"/>
    <w:rsid w:val="00924F77"/>
    <w:rsid w:val="00926E54"/>
    <w:rsid w:val="00936CC4"/>
    <w:rsid w:val="0093756F"/>
    <w:rsid w:val="00941413"/>
    <w:rsid w:val="00944EF2"/>
    <w:rsid w:val="0094658C"/>
    <w:rsid w:val="009477F7"/>
    <w:rsid w:val="009500AE"/>
    <w:rsid w:val="009502E7"/>
    <w:rsid w:val="00953791"/>
    <w:rsid w:val="00955E94"/>
    <w:rsid w:val="009566E9"/>
    <w:rsid w:val="009574AB"/>
    <w:rsid w:val="00957C46"/>
    <w:rsid w:val="0096012F"/>
    <w:rsid w:val="009604BF"/>
    <w:rsid w:val="00960E97"/>
    <w:rsid w:val="00964861"/>
    <w:rsid w:val="00964FFE"/>
    <w:rsid w:val="00965B7A"/>
    <w:rsid w:val="00965FEF"/>
    <w:rsid w:val="009671E7"/>
    <w:rsid w:val="0096732D"/>
    <w:rsid w:val="00970344"/>
    <w:rsid w:val="00970A83"/>
    <w:rsid w:val="009723B9"/>
    <w:rsid w:val="00974475"/>
    <w:rsid w:val="0097460D"/>
    <w:rsid w:val="00975F88"/>
    <w:rsid w:val="00976DB6"/>
    <w:rsid w:val="00977BA9"/>
    <w:rsid w:val="00977DAC"/>
    <w:rsid w:val="009813B6"/>
    <w:rsid w:val="0098472B"/>
    <w:rsid w:val="009867DF"/>
    <w:rsid w:val="0099635E"/>
    <w:rsid w:val="009A111A"/>
    <w:rsid w:val="009A1695"/>
    <w:rsid w:val="009A2964"/>
    <w:rsid w:val="009A40CA"/>
    <w:rsid w:val="009A50D0"/>
    <w:rsid w:val="009A599D"/>
    <w:rsid w:val="009A700A"/>
    <w:rsid w:val="009B1966"/>
    <w:rsid w:val="009B2D10"/>
    <w:rsid w:val="009B2E55"/>
    <w:rsid w:val="009B3419"/>
    <w:rsid w:val="009B57FD"/>
    <w:rsid w:val="009B5DA3"/>
    <w:rsid w:val="009B6489"/>
    <w:rsid w:val="009C0091"/>
    <w:rsid w:val="009C17AC"/>
    <w:rsid w:val="009C5277"/>
    <w:rsid w:val="009C7C38"/>
    <w:rsid w:val="009D08B7"/>
    <w:rsid w:val="009D168E"/>
    <w:rsid w:val="009D22C9"/>
    <w:rsid w:val="009D276D"/>
    <w:rsid w:val="009D3DBF"/>
    <w:rsid w:val="009E7F8C"/>
    <w:rsid w:val="009F1F0B"/>
    <w:rsid w:val="009F2C7B"/>
    <w:rsid w:val="009F7DCE"/>
    <w:rsid w:val="00A00EC9"/>
    <w:rsid w:val="00A014F8"/>
    <w:rsid w:val="00A02467"/>
    <w:rsid w:val="00A0289C"/>
    <w:rsid w:val="00A061A6"/>
    <w:rsid w:val="00A07110"/>
    <w:rsid w:val="00A11A0B"/>
    <w:rsid w:val="00A12FAF"/>
    <w:rsid w:val="00A13DA7"/>
    <w:rsid w:val="00A1654A"/>
    <w:rsid w:val="00A169A4"/>
    <w:rsid w:val="00A17E21"/>
    <w:rsid w:val="00A202F3"/>
    <w:rsid w:val="00A220E2"/>
    <w:rsid w:val="00A2242C"/>
    <w:rsid w:val="00A2391A"/>
    <w:rsid w:val="00A250F9"/>
    <w:rsid w:val="00A25F0F"/>
    <w:rsid w:val="00A26918"/>
    <w:rsid w:val="00A2734D"/>
    <w:rsid w:val="00A2748D"/>
    <w:rsid w:val="00A27CC5"/>
    <w:rsid w:val="00A301E8"/>
    <w:rsid w:val="00A307BC"/>
    <w:rsid w:val="00A33F1C"/>
    <w:rsid w:val="00A35779"/>
    <w:rsid w:val="00A361F7"/>
    <w:rsid w:val="00A37D70"/>
    <w:rsid w:val="00A40B57"/>
    <w:rsid w:val="00A40D65"/>
    <w:rsid w:val="00A41960"/>
    <w:rsid w:val="00A424A9"/>
    <w:rsid w:val="00A424D6"/>
    <w:rsid w:val="00A43C56"/>
    <w:rsid w:val="00A43EF3"/>
    <w:rsid w:val="00A479BB"/>
    <w:rsid w:val="00A47C0D"/>
    <w:rsid w:val="00A50D2A"/>
    <w:rsid w:val="00A51986"/>
    <w:rsid w:val="00A529A1"/>
    <w:rsid w:val="00A54A72"/>
    <w:rsid w:val="00A5656E"/>
    <w:rsid w:val="00A566E0"/>
    <w:rsid w:val="00A606B0"/>
    <w:rsid w:val="00A61BA8"/>
    <w:rsid w:val="00A64DB0"/>
    <w:rsid w:val="00A650E8"/>
    <w:rsid w:val="00A67D38"/>
    <w:rsid w:val="00A714AD"/>
    <w:rsid w:val="00A75A79"/>
    <w:rsid w:val="00A7688A"/>
    <w:rsid w:val="00A76BA6"/>
    <w:rsid w:val="00A76C4E"/>
    <w:rsid w:val="00A773BA"/>
    <w:rsid w:val="00A77949"/>
    <w:rsid w:val="00A77D34"/>
    <w:rsid w:val="00A820D2"/>
    <w:rsid w:val="00A828CE"/>
    <w:rsid w:val="00A82A2F"/>
    <w:rsid w:val="00A834AB"/>
    <w:rsid w:val="00A84760"/>
    <w:rsid w:val="00A8510C"/>
    <w:rsid w:val="00A86EA0"/>
    <w:rsid w:val="00A86F04"/>
    <w:rsid w:val="00A924A6"/>
    <w:rsid w:val="00A92846"/>
    <w:rsid w:val="00A93BAF"/>
    <w:rsid w:val="00A9439B"/>
    <w:rsid w:val="00A97805"/>
    <w:rsid w:val="00A97D98"/>
    <w:rsid w:val="00AA02DF"/>
    <w:rsid w:val="00AA0910"/>
    <w:rsid w:val="00AA149E"/>
    <w:rsid w:val="00AA202C"/>
    <w:rsid w:val="00AA2D64"/>
    <w:rsid w:val="00AA33C2"/>
    <w:rsid w:val="00AA33E2"/>
    <w:rsid w:val="00AA355A"/>
    <w:rsid w:val="00AA4986"/>
    <w:rsid w:val="00AA4E0D"/>
    <w:rsid w:val="00AA7E5B"/>
    <w:rsid w:val="00AB1293"/>
    <w:rsid w:val="00AB1E4C"/>
    <w:rsid w:val="00AB2501"/>
    <w:rsid w:val="00AB2C7F"/>
    <w:rsid w:val="00AB3C02"/>
    <w:rsid w:val="00AC0D85"/>
    <w:rsid w:val="00AC200B"/>
    <w:rsid w:val="00AC23B0"/>
    <w:rsid w:val="00AC3452"/>
    <w:rsid w:val="00AC4C6F"/>
    <w:rsid w:val="00AC5F4B"/>
    <w:rsid w:val="00AC67E0"/>
    <w:rsid w:val="00AC6876"/>
    <w:rsid w:val="00AC7260"/>
    <w:rsid w:val="00AD0361"/>
    <w:rsid w:val="00AD1FBA"/>
    <w:rsid w:val="00AD39AC"/>
    <w:rsid w:val="00AE01DB"/>
    <w:rsid w:val="00AE38A6"/>
    <w:rsid w:val="00AE55AC"/>
    <w:rsid w:val="00AE5DF0"/>
    <w:rsid w:val="00AF101B"/>
    <w:rsid w:val="00AF4882"/>
    <w:rsid w:val="00AF4A0D"/>
    <w:rsid w:val="00AF6F78"/>
    <w:rsid w:val="00AF7008"/>
    <w:rsid w:val="00B03717"/>
    <w:rsid w:val="00B05734"/>
    <w:rsid w:val="00B06281"/>
    <w:rsid w:val="00B1021D"/>
    <w:rsid w:val="00B16713"/>
    <w:rsid w:val="00B205A7"/>
    <w:rsid w:val="00B217C7"/>
    <w:rsid w:val="00B22581"/>
    <w:rsid w:val="00B22814"/>
    <w:rsid w:val="00B22B31"/>
    <w:rsid w:val="00B24959"/>
    <w:rsid w:val="00B25CBD"/>
    <w:rsid w:val="00B30519"/>
    <w:rsid w:val="00B318E5"/>
    <w:rsid w:val="00B31C80"/>
    <w:rsid w:val="00B33E0C"/>
    <w:rsid w:val="00B35E59"/>
    <w:rsid w:val="00B35F5F"/>
    <w:rsid w:val="00B35F81"/>
    <w:rsid w:val="00B36937"/>
    <w:rsid w:val="00B37340"/>
    <w:rsid w:val="00B37A59"/>
    <w:rsid w:val="00B37B94"/>
    <w:rsid w:val="00B41511"/>
    <w:rsid w:val="00B420A6"/>
    <w:rsid w:val="00B435C1"/>
    <w:rsid w:val="00B443B6"/>
    <w:rsid w:val="00B44E66"/>
    <w:rsid w:val="00B47ADC"/>
    <w:rsid w:val="00B50189"/>
    <w:rsid w:val="00B50D4E"/>
    <w:rsid w:val="00B514B4"/>
    <w:rsid w:val="00B52014"/>
    <w:rsid w:val="00B52C10"/>
    <w:rsid w:val="00B55F69"/>
    <w:rsid w:val="00B5792F"/>
    <w:rsid w:val="00B57B52"/>
    <w:rsid w:val="00B60DE8"/>
    <w:rsid w:val="00B61534"/>
    <w:rsid w:val="00B642F7"/>
    <w:rsid w:val="00B66199"/>
    <w:rsid w:val="00B66B06"/>
    <w:rsid w:val="00B66F91"/>
    <w:rsid w:val="00B674F2"/>
    <w:rsid w:val="00B713D9"/>
    <w:rsid w:val="00B71A9A"/>
    <w:rsid w:val="00B726EF"/>
    <w:rsid w:val="00B730F2"/>
    <w:rsid w:val="00B73157"/>
    <w:rsid w:val="00B744C0"/>
    <w:rsid w:val="00B75C6F"/>
    <w:rsid w:val="00B771F9"/>
    <w:rsid w:val="00B77E2D"/>
    <w:rsid w:val="00B81AEA"/>
    <w:rsid w:val="00B8271B"/>
    <w:rsid w:val="00B84571"/>
    <w:rsid w:val="00B87EA4"/>
    <w:rsid w:val="00B905B4"/>
    <w:rsid w:val="00B91FA0"/>
    <w:rsid w:val="00B9205F"/>
    <w:rsid w:val="00B974B8"/>
    <w:rsid w:val="00B977C5"/>
    <w:rsid w:val="00BA12D6"/>
    <w:rsid w:val="00BA137A"/>
    <w:rsid w:val="00BA1AC1"/>
    <w:rsid w:val="00BA57CC"/>
    <w:rsid w:val="00BA5D31"/>
    <w:rsid w:val="00BA63C1"/>
    <w:rsid w:val="00BA6418"/>
    <w:rsid w:val="00BA642E"/>
    <w:rsid w:val="00BA7048"/>
    <w:rsid w:val="00BA7ADD"/>
    <w:rsid w:val="00BB105F"/>
    <w:rsid w:val="00BB164D"/>
    <w:rsid w:val="00BB2610"/>
    <w:rsid w:val="00BB3544"/>
    <w:rsid w:val="00BB358D"/>
    <w:rsid w:val="00BB4C95"/>
    <w:rsid w:val="00BB6016"/>
    <w:rsid w:val="00BB6485"/>
    <w:rsid w:val="00BB7D13"/>
    <w:rsid w:val="00BB7DC5"/>
    <w:rsid w:val="00BC0B1B"/>
    <w:rsid w:val="00BC0B8A"/>
    <w:rsid w:val="00BC46FB"/>
    <w:rsid w:val="00BC5203"/>
    <w:rsid w:val="00BC6775"/>
    <w:rsid w:val="00BC71EB"/>
    <w:rsid w:val="00BD1354"/>
    <w:rsid w:val="00BD1CD3"/>
    <w:rsid w:val="00BD2C83"/>
    <w:rsid w:val="00BD2CC1"/>
    <w:rsid w:val="00BD4950"/>
    <w:rsid w:val="00BD5CD6"/>
    <w:rsid w:val="00BD72BD"/>
    <w:rsid w:val="00BD7397"/>
    <w:rsid w:val="00BE00A6"/>
    <w:rsid w:val="00BE1CA6"/>
    <w:rsid w:val="00BE41F7"/>
    <w:rsid w:val="00BE46DB"/>
    <w:rsid w:val="00BE4860"/>
    <w:rsid w:val="00BE5485"/>
    <w:rsid w:val="00BF084A"/>
    <w:rsid w:val="00BF1259"/>
    <w:rsid w:val="00BF1566"/>
    <w:rsid w:val="00BF3CFB"/>
    <w:rsid w:val="00BF4C38"/>
    <w:rsid w:val="00BF54A2"/>
    <w:rsid w:val="00BF617C"/>
    <w:rsid w:val="00C01032"/>
    <w:rsid w:val="00C040E1"/>
    <w:rsid w:val="00C04CDF"/>
    <w:rsid w:val="00C05EB9"/>
    <w:rsid w:val="00C14E0C"/>
    <w:rsid w:val="00C15742"/>
    <w:rsid w:val="00C159DB"/>
    <w:rsid w:val="00C16D29"/>
    <w:rsid w:val="00C1755A"/>
    <w:rsid w:val="00C2008E"/>
    <w:rsid w:val="00C2232E"/>
    <w:rsid w:val="00C23DAD"/>
    <w:rsid w:val="00C24D78"/>
    <w:rsid w:val="00C26A48"/>
    <w:rsid w:val="00C27060"/>
    <w:rsid w:val="00C317C9"/>
    <w:rsid w:val="00C32F43"/>
    <w:rsid w:val="00C35AA4"/>
    <w:rsid w:val="00C40148"/>
    <w:rsid w:val="00C40CFC"/>
    <w:rsid w:val="00C451B4"/>
    <w:rsid w:val="00C45280"/>
    <w:rsid w:val="00C45336"/>
    <w:rsid w:val="00C45510"/>
    <w:rsid w:val="00C47EFC"/>
    <w:rsid w:val="00C513EE"/>
    <w:rsid w:val="00C53707"/>
    <w:rsid w:val="00C57292"/>
    <w:rsid w:val="00C60283"/>
    <w:rsid w:val="00C61A02"/>
    <w:rsid w:val="00C625B8"/>
    <w:rsid w:val="00C62BBD"/>
    <w:rsid w:val="00C637C4"/>
    <w:rsid w:val="00C64DDC"/>
    <w:rsid w:val="00C66904"/>
    <w:rsid w:val="00C73B66"/>
    <w:rsid w:val="00C74BCD"/>
    <w:rsid w:val="00C8029D"/>
    <w:rsid w:val="00C8196A"/>
    <w:rsid w:val="00C81BAF"/>
    <w:rsid w:val="00C82099"/>
    <w:rsid w:val="00C8407C"/>
    <w:rsid w:val="00C84801"/>
    <w:rsid w:val="00C86B02"/>
    <w:rsid w:val="00C86C5B"/>
    <w:rsid w:val="00C90137"/>
    <w:rsid w:val="00C901F0"/>
    <w:rsid w:val="00C90CD1"/>
    <w:rsid w:val="00C93F28"/>
    <w:rsid w:val="00C96F35"/>
    <w:rsid w:val="00CA08F1"/>
    <w:rsid w:val="00CA3061"/>
    <w:rsid w:val="00CA32FF"/>
    <w:rsid w:val="00CA5448"/>
    <w:rsid w:val="00CA5C3D"/>
    <w:rsid w:val="00CA6BDC"/>
    <w:rsid w:val="00CB1E33"/>
    <w:rsid w:val="00CB2929"/>
    <w:rsid w:val="00CB34F5"/>
    <w:rsid w:val="00CB5B30"/>
    <w:rsid w:val="00CB6C34"/>
    <w:rsid w:val="00CB6D7C"/>
    <w:rsid w:val="00CB7FD2"/>
    <w:rsid w:val="00CC1000"/>
    <w:rsid w:val="00CC3952"/>
    <w:rsid w:val="00CC4EA2"/>
    <w:rsid w:val="00CC7321"/>
    <w:rsid w:val="00CD16AA"/>
    <w:rsid w:val="00CD7078"/>
    <w:rsid w:val="00CD7A35"/>
    <w:rsid w:val="00CD7D8D"/>
    <w:rsid w:val="00CE0573"/>
    <w:rsid w:val="00CE1511"/>
    <w:rsid w:val="00CE356A"/>
    <w:rsid w:val="00CE598C"/>
    <w:rsid w:val="00CE5A6E"/>
    <w:rsid w:val="00CE7DA7"/>
    <w:rsid w:val="00CF215C"/>
    <w:rsid w:val="00CF21D1"/>
    <w:rsid w:val="00CF3800"/>
    <w:rsid w:val="00CF3E05"/>
    <w:rsid w:val="00CF4654"/>
    <w:rsid w:val="00CF6B9B"/>
    <w:rsid w:val="00CF767E"/>
    <w:rsid w:val="00CF76A7"/>
    <w:rsid w:val="00D01849"/>
    <w:rsid w:val="00D026B5"/>
    <w:rsid w:val="00D03E75"/>
    <w:rsid w:val="00D04929"/>
    <w:rsid w:val="00D0520A"/>
    <w:rsid w:val="00D05CD9"/>
    <w:rsid w:val="00D05F19"/>
    <w:rsid w:val="00D06278"/>
    <w:rsid w:val="00D07784"/>
    <w:rsid w:val="00D1192C"/>
    <w:rsid w:val="00D11F62"/>
    <w:rsid w:val="00D126EE"/>
    <w:rsid w:val="00D135D8"/>
    <w:rsid w:val="00D156C0"/>
    <w:rsid w:val="00D1670A"/>
    <w:rsid w:val="00D2149F"/>
    <w:rsid w:val="00D234EA"/>
    <w:rsid w:val="00D2384D"/>
    <w:rsid w:val="00D23893"/>
    <w:rsid w:val="00D2642F"/>
    <w:rsid w:val="00D26695"/>
    <w:rsid w:val="00D27959"/>
    <w:rsid w:val="00D27E78"/>
    <w:rsid w:val="00D30095"/>
    <w:rsid w:val="00D33B6C"/>
    <w:rsid w:val="00D3493B"/>
    <w:rsid w:val="00D36AED"/>
    <w:rsid w:val="00D42321"/>
    <w:rsid w:val="00D44CBE"/>
    <w:rsid w:val="00D473B0"/>
    <w:rsid w:val="00D52089"/>
    <w:rsid w:val="00D5634F"/>
    <w:rsid w:val="00D575B2"/>
    <w:rsid w:val="00D60618"/>
    <w:rsid w:val="00D60671"/>
    <w:rsid w:val="00D60E33"/>
    <w:rsid w:val="00D6142C"/>
    <w:rsid w:val="00D62FBC"/>
    <w:rsid w:val="00D6363E"/>
    <w:rsid w:val="00D63D9C"/>
    <w:rsid w:val="00D649EB"/>
    <w:rsid w:val="00D67044"/>
    <w:rsid w:val="00D707FC"/>
    <w:rsid w:val="00D72A6E"/>
    <w:rsid w:val="00D74C38"/>
    <w:rsid w:val="00D754EC"/>
    <w:rsid w:val="00D757C7"/>
    <w:rsid w:val="00D7617C"/>
    <w:rsid w:val="00D76E96"/>
    <w:rsid w:val="00D80B5F"/>
    <w:rsid w:val="00D81D23"/>
    <w:rsid w:val="00D82F3B"/>
    <w:rsid w:val="00D83D60"/>
    <w:rsid w:val="00D84C86"/>
    <w:rsid w:val="00D85C24"/>
    <w:rsid w:val="00D86717"/>
    <w:rsid w:val="00D87C1D"/>
    <w:rsid w:val="00D904F0"/>
    <w:rsid w:val="00D96E33"/>
    <w:rsid w:val="00DA0A6E"/>
    <w:rsid w:val="00DA54BC"/>
    <w:rsid w:val="00DA6579"/>
    <w:rsid w:val="00DB277F"/>
    <w:rsid w:val="00DB3329"/>
    <w:rsid w:val="00DB631E"/>
    <w:rsid w:val="00DB7344"/>
    <w:rsid w:val="00DC02E7"/>
    <w:rsid w:val="00DC0CD9"/>
    <w:rsid w:val="00DC28FD"/>
    <w:rsid w:val="00DC4361"/>
    <w:rsid w:val="00DC4EF1"/>
    <w:rsid w:val="00DC54A4"/>
    <w:rsid w:val="00DC5A16"/>
    <w:rsid w:val="00DC5D78"/>
    <w:rsid w:val="00DC6520"/>
    <w:rsid w:val="00DC6EE7"/>
    <w:rsid w:val="00DD352B"/>
    <w:rsid w:val="00DD5406"/>
    <w:rsid w:val="00DD58C0"/>
    <w:rsid w:val="00DD5C38"/>
    <w:rsid w:val="00DE0319"/>
    <w:rsid w:val="00DE068F"/>
    <w:rsid w:val="00DE6073"/>
    <w:rsid w:val="00DE69FB"/>
    <w:rsid w:val="00DE7335"/>
    <w:rsid w:val="00DE7ECC"/>
    <w:rsid w:val="00DF16F4"/>
    <w:rsid w:val="00DF39EE"/>
    <w:rsid w:val="00DF5DB1"/>
    <w:rsid w:val="00E005C3"/>
    <w:rsid w:val="00E00E5F"/>
    <w:rsid w:val="00E01A77"/>
    <w:rsid w:val="00E01E04"/>
    <w:rsid w:val="00E01F3A"/>
    <w:rsid w:val="00E02AF0"/>
    <w:rsid w:val="00E02BF0"/>
    <w:rsid w:val="00E03DB8"/>
    <w:rsid w:val="00E05310"/>
    <w:rsid w:val="00E1118E"/>
    <w:rsid w:val="00E116F4"/>
    <w:rsid w:val="00E1540E"/>
    <w:rsid w:val="00E15DEF"/>
    <w:rsid w:val="00E2121D"/>
    <w:rsid w:val="00E22731"/>
    <w:rsid w:val="00E22FE8"/>
    <w:rsid w:val="00E23104"/>
    <w:rsid w:val="00E249FA"/>
    <w:rsid w:val="00E30E05"/>
    <w:rsid w:val="00E3168A"/>
    <w:rsid w:val="00E3462D"/>
    <w:rsid w:val="00E35148"/>
    <w:rsid w:val="00E35501"/>
    <w:rsid w:val="00E40D77"/>
    <w:rsid w:val="00E4198E"/>
    <w:rsid w:val="00E44123"/>
    <w:rsid w:val="00E44594"/>
    <w:rsid w:val="00E46A3F"/>
    <w:rsid w:val="00E46FF6"/>
    <w:rsid w:val="00E503B0"/>
    <w:rsid w:val="00E50BAD"/>
    <w:rsid w:val="00E512A4"/>
    <w:rsid w:val="00E516DB"/>
    <w:rsid w:val="00E51999"/>
    <w:rsid w:val="00E52BED"/>
    <w:rsid w:val="00E56850"/>
    <w:rsid w:val="00E568A9"/>
    <w:rsid w:val="00E57102"/>
    <w:rsid w:val="00E61F72"/>
    <w:rsid w:val="00E62091"/>
    <w:rsid w:val="00E6254C"/>
    <w:rsid w:val="00E632BE"/>
    <w:rsid w:val="00E6397F"/>
    <w:rsid w:val="00E655A5"/>
    <w:rsid w:val="00E670CC"/>
    <w:rsid w:val="00E673A7"/>
    <w:rsid w:val="00E67BB5"/>
    <w:rsid w:val="00E711E4"/>
    <w:rsid w:val="00E71588"/>
    <w:rsid w:val="00E71856"/>
    <w:rsid w:val="00E718C5"/>
    <w:rsid w:val="00E729AE"/>
    <w:rsid w:val="00E72B90"/>
    <w:rsid w:val="00E74208"/>
    <w:rsid w:val="00E74D9A"/>
    <w:rsid w:val="00E76B80"/>
    <w:rsid w:val="00E77CEE"/>
    <w:rsid w:val="00E85732"/>
    <w:rsid w:val="00E8586A"/>
    <w:rsid w:val="00E862F6"/>
    <w:rsid w:val="00E86986"/>
    <w:rsid w:val="00E86DD1"/>
    <w:rsid w:val="00E87C0F"/>
    <w:rsid w:val="00E92496"/>
    <w:rsid w:val="00E927B0"/>
    <w:rsid w:val="00E927ED"/>
    <w:rsid w:val="00E93943"/>
    <w:rsid w:val="00E95DFF"/>
    <w:rsid w:val="00E963D4"/>
    <w:rsid w:val="00E97CEA"/>
    <w:rsid w:val="00EA0EDB"/>
    <w:rsid w:val="00EA2B39"/>
    <w:rsid w:val="00EA33EA"/>
    <w:rsid w:val="00EA3D08"/>
    <w:rsid w:val="00EA3F12"/>
    <w:rsid w:val="00EA50B3"/>
    <w:rsid w:val="00EA56E9"/>
    <w:rsid w:val="00EA5933"/>
    <w:rsid w:val="00EA5C2D"/>
    <w:rsid w:val="00EA66B4"/>
    <w:rsid w:val="00EA7A05"/>
    <w:rsid w:val="00EB0359"/>
    <w:rsid w:val="00EB2B25"/>
    <w:rsid w:val="00EB407D"/>
    <w:rsid w:val="00EB70EE"/>
    <w:rsid w:val="00EB7903"/>
    <w:rsid w:val="00EC0463"/>
    <w:rsid w:val="00EC0ED3"/>
    <w:rsid w:val="00EC18F0"/>
    <w:rsid w:val="00EC611B"/>
    <w:rsid w:val="00EC77ED"/>
    <w:rsid w:val="00EC7F1F"/>
    <w:rsid w:val="00ED0EC8"/>
    <w:rsid w:val="00ED3250"/>
    <w:rsid w:val="00ED4051"/>
    <w:rsid w:val="00ED50D3"/>
    <w:rsid w:val="00ED520B"/>
    <w:rsid w:val="00ED68A0"/>
    <w:rsid w:val="00EE0F32"/>
    <w:rsid w:val="00EE203F"/>
    <w:rsid w:val="00EE3087"/>
    <w:rsid w:val="00EE309C"/>
    <w:rsid w:val="00EE3C91"/>
    <w:rsid w:val="00EE45AF"/>
    <w:rsid w:val="00EE507E"/>
    <w:rsid w:val="00EE6694"/>
    <w:rsid w:val="00EE73A1"/>
    <w:rsid w:val="00EF0C6A"/>
    <w:rsid w:val="00EF2D88"/>
    <w:rsid w:val="00EF3252"/>
    <w:rsid w:val="00EF6B0C"/>
    <w:rsid w:val="00EF7856"/>
    <w:rsid w:val="00EF7A93"/>
    <w:rsid w:val="00F00C64"/>
    <w:rsid w:val="00F01338"/>
    <w:rsid w:val="00F048F5"/>
    <w:rsid w:val="00F07F7E"/>
    <w:rsid w:val="00F10466"/>
    <w:rsid w:val="00F11ABB"/>
    <w:rsid w:val="00F12973"/>
    <w:rsid w:val="00F131F9"/>
    <w:rsid w:val="00F154D2"/>
    <w:rsid w:val="00F175D8"/>
    <w:rsid w:val="00F2231B"/>
    <w:rsid w:val="00F23DDA"/>
    <w:rsid w:val="00F242EE"/>
    <w:rsid w:val="00F24647"/>
    <w:rsid w:val="00F24C4B"/>
    <w:rsid w:val="00F24CA8"/>
    <w:rsid w:val="00F2515D"/>
    <w:rsid w:val="00F27262"/>
    <w:rsid w:val="00F30F42"/>
    <w:rsid w:val="00F3169D"/>
    <w:rsid w:val="00F31BBB"/>
    <w:rsid w:val="00F3323B"/>
    <w:rsid w:val="00F344DF"/>
    <w:rsid w:val="00F34CA6"/>
    <w:rsid w:val="00F359FA"/>
    <w:rsid w:val="00F361EB"/>
    <w:rsid w:val="00F362E2"/>
    <w:rsid w:val="00F374C5"/>
    <w:rsid w:val="00F43553"/>
    <w:rsid w:val="00F44B11"/>
    <w:rsid w:val="00F4630E"/>
    <w:rsid w:val="00F46B1A"/>
    <w:rsid w:val="00F4726E"/>
    <w:rsid w:val="00F506C9"/>
    <w:rsid w:val="00F50B98"/>
    <w:rsid w:val="00F51F3C"/>
    <w:rsid w:val="00F52B9A"/>
    <w:rsid w:val="00F537F3"/>
    <w:rsid w:val="00F55CAF"/>
    <w:rsid w:val="00F57F0B"/>
    <w:rsid w:val="00F60076"/>
    <w:rsid w:val="00F61929"/>
    <w:rsid w:val="00F6380B"/>
    <w:rsid w:val="00F65D76"/>
    <w:rsid w:val="00F66B1F"/>
    <w:rsid w:val="00F6769E"/>
    <w:rsid w:val="00F74208"/>
    <w:rsid w:val="00F74F6C"/>
    <w:rsid w:val="00F753F8"/>
    <w:rsid w:val="00F766F6"/>
    <w:rsid w:val="00F767B9"/>
    <w:rsid w:val="00F77FA6"/>
    <w:rsid w:val="00F82C53"/>
    <w:rsid w:val="00F85294"/>
    <w:rsid w:val="00F85C0A"/>
    <w:rsid w:val="00F87230"/>
    <w:rsid w:val="00F87A9D"/>
    <w:rsid w:val="00F92A24"/>
    <w:rsid w:val="00F9490D"/>
    <w:rsid w:val="00F94A9D"/>
    <w:rsid w:val="00F975FD"/>
    <w:rsid w:val="00F976E5"/>
    <w:rsid w:val="00FA4F74"/>
    <w:rsid w:val="00FA6F97"/>
    <w:rsid w:val="00FA720B"/>
    <w:rsid w:val="00FB004E"/>
    <w:rsid w:val="00FB0341"/>
    <w:rsid w:val="00FB05C0"/>
    <w:rsid w:val="00FB239B"/>
    <w:rsid w:val="00FB256A"/>
    <w:rsid w:val="00FB3076"/>
    <w:rsid w:val="00FB45E3"/>
    <w:rsid w:val="00FB47D3"/>
    <w:rsid w:val="00FC0F73"/>
    <w:rsid w:val="00FC1870"/>
    <w:rsid w:val="00FC1B8E"/>
    <w:rsid w:val="00FC398E"/>
    <w:rsid w:val="00FC595B"/>
    <w:rsid w:val="00FC5F7E"/>
    <w:rsid w:val="00FD2ED5"/>
    <w:rsid w:val="00FD6896"/>
    <w:rsid w:val="00FE0CFA"/>
    <w:rsid w:val="00FE0EC7"/>
    <w:rsid w:val="00FE15C5"/>
    <w:rsid w:val="00FE1AAF"/>
    <w:rsid w:val="00FE2175"/>
    <w:rsid w:val="00FE5EC6"/>
    <w:rsid w:val="00FE6964"/>
    <w:rsid w:val="00FE758F"/>
    <w:rsid w:val="00FF1CB0"/>
    <w:rsid w:val="00FF5DA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300AED7"/>
  <w15:docId w15:val="{B8A7DDF4-9623-4DD1-91FB-DA48B846FF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65E44"/>
    <w:rPr>
      <w:sz w:val="24"/>
    </w:rPr>
  </w:style>
  <w:style w:type="paragraph" w:styleId="Heading1">
    <w:name w:val="heading 1"/>
    <w:basedOn w:val="Normal"/>
    <w:next w:val="Normal"/>
    <w:link w:val="Heading1Char"/>
    <w:qFormat/>
    <w:rsid w:val="004D0A42"/>
    <w:pPr>
      <w:keepNext/>
      <w:outlineLvl w:val="0"/>
    </w:pPr>
    <w:rPr>
      <w:rFonts w:ascii="Arial" w:hAnsi="Arial"/>
      <w:b/>
    </w:rPr>
  </w:style>
  <w:style w:type="paragraph" w:styleId="Heading2">
    <w:name w:val="heading 2"/>
    <w:basedOn w:val="Normal"/>
    <w:next w:val="Normal"/>
    <w:link w:val="Heading2Char"/>
    <w:qFormat/>
    <w:rsid w:val="004D0A42"/>
    <w:pPr>
      <w:keepNext/>
      <w:jc w:val="both"/>
      <w:outlineLvl w:val="1"/>
    </w:pPr>
    <w:rPr>
      <w:rFonts w:ascii="Arial" w:hAnsi="Arial"/>
      <w:b/>
    </w:rPr>
  </w:style>
  <w:style w:type="paragraph" w:styleId="Heading3">
    <w:name w:val="heading 3"/>
    <w:basedOn w:val="Normal"/>
    <w:next w:val="Normal"/>
    <w:link w:val="Heading3Char"/>
    <w:qFormat/>
    <w:rsid w:val="004D0A42"/>
    <w:pPr>
      <w:keepNext/>
      <w:jc w:val="center"/>
      <w:outlineLvl w:val="2"/>
    </w:pPr>
    <w:rPr>
      <w:rFonts w:ascii="Arial" w:hAnsi="Arial"/>
      <w:b/>
      <w:caps/>
    </w:rPr>
  </w:style>
  <w:style w:type="paragraph" w:styleId="Heading4">
    <w:name w:val="heading 4"/>
    <w:basedOn w:val="Normal"/>
    <w:next w:val="Normal"/>
    <w:qFormat/>
    <w:rsid w:val="004D0A42"/>
    <w:pPr>
      <w:keepNext/>
      <w:pBdr>
        <w:top w:val="single" w:sz="6" w:space="1" w:color="auto"/>
        <w:left w:val="single" w:sz="6" w:space="1" w:color="auto"/>
        <w:bottom w:val="single" w:sz="6" w:space="1" w:color="auto"/>
        <w:right w:val="single" w:sz="6" w:space="1" w:color="auto"/>
      </w:pBdr>
      <w:shd w:val="pct10" w:color="auto" w:fill="auto"/>
      <w:jc w:val="center"/>
      <w:outlineLvl w:val="3"/>
    </w:pPr>
    <w:rPr>
      <w:b/>
      <w:smallCaps/>
    </w:rPr>
  </w:style>
  <w:style w:type="paragraph" w:styleId="Heading6">
    <w:name w:val="heading 6"/>
    <w:basedOn w:val="Normal"/>
    <w:next w:val="Normal"/>
    <w:qFormat/>
    <w:rsid w:val="004D0A42"/>
    <w:pPr>
      <w:keepNext/>
      <w:tabs>
        <w:tab w:val="left" w:pos="-720"/>
      </w:tabs>
      <w:suppressAutoHyphens/>
      <w:outlineLvl w:val="5"/>
    </w:pPr>
    <w:rPr>
      <w:spacing w:val="-3"/>
    </w:rPr>
  </w:style>
  <w:style w:type="paragraph" w:styleId="Heading7">
    <w:name w:val="heading 7"/>
    <w:basedOn w:val="Normal"/>
    <w:next w:val="Normal"/>
    <w:qFormat/>
    <w:rsid w:val="004D0A42"/>
    <w:pPr>
      <w:keepNext/>
      <w:tabs>
        <w:tab w:val="left" w:pos="-720"/>
      </w:tabs>
      <w:suppressAutoHyphens/>
      <w:ind w:left="720"/>
      <w:outlineLvl w:val="6"/>
    </w:pPr>
    <w:rPr>
      <w:b/>
      <w:spacing w:val="-3"/>
      <w:u w:val="single"/>
    </w:rPr>
  </w:style>
  <w:style w:type="paragraph" w:styleId="Heading8">
    <w:name w:val="heading 8"/>
    <w:basedOn w:val="Normal"/>
    <w:next w:val="Normal"/>
    <w:qFormat/>
    <w:rsid w:val="004D0A42"/>
    <w:pPr>
      <w:keepNext/>
      <w:outlineLvl w:val="7"/>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4D0A42"/>
  </w:style>
  <w:style w:type="paragraph" w:styleId="Footer">
    <w:name w:val="footer"/>
    <w:basedOn w:val="Normal"/>
    <w:link w:val="FooterChar"/>
    <w:uiPriority w:val="99"/>
    <w:rsid w:val="004D0A42"/>
    <w:pPr>
      <w:tabs>
        <w:tab w:val="center" w:pos="4320"/>
        <w:tab w:val="right" w:pos="8640"/>
      </w:tabs>
    </w:pPr>
  </w:style>
  <w:style w:type="paragraph" w:styleId="Header">
    <w:name w:val="header"/>
    <w:basedOn w:val="Normal"/>
    <w:rsid w:val="004D0A42"/>
    <w:pPr>
      <w:tabs>
        <w:tab w:val="center" w:pos="4320"/>
        <w:tab w:val="right" w:pos="8640"/>
      </w:tabs>
    </w:pPr>
  </w:style>
  <w:style w:type="paragraph" w:styleId="BodyText">
    <w:name w:val="Body Text"/>
    <w:basedOn w:val="Normal"/>
    <w:rsid w:val="004D0A42"/>
    <w:pPr>
      <w:jc w:val="both"/>
    </w:pPr>
  </w:style>
  <w:style w:type="paragraph" w:styleId="BodyTextIndent">
    <w:name w:val="Body Text Indent"/>
    <w:basedOn w:val="Normal"/>
    <w:rsid w:val="004D0A42"/>
    <w:pPr>
      <w:tabs>
        <w:tab w:val="left" w:pos="-720"/>
      </w:tabs>
      <w:suppressAutoHyphens/>
      <w:ind w:left="1080" w:hanging="360"/>
    </w:pPr>
    <w:rPr>
      <w:b/>
      <w:spacing w:val="-3"/>
    </w:rPr>
  </w:style>
  <w:style w:type="paragraph" w:styleId="BodyTextIndent2">
    <w:name w:val="Body Text Indent 2"/>
    <w:basedOn w:val="Normal"/>
    <w:rsid w:val="004D0A42"/>
    <w:pPr>
      <w:tabs>
        <w:tab w:val="left" w:pos="-720"/>
      </w:tabs>
      <w:suppressAutoHyphens/>
      <w:ind w:left="1980" w:hanging="540"/>
    </w:pPr>
    <w:rPr>
      <w:b/>
      <w:spacing w:val="-3"/>
    </w:rPr>
  </w:style>
  <w:style w:type="paragraph" w:styleId="BodyTextIndent3">
    <w:name w:val="Body Text Indent 3"/>
    <w:basedOn w:val="Normal"/>
    <w:rsid w:val="004D0A42"/>
    <w:pPr>
      <w:tabs>
        <w:tab w:val="left" w:pos="-720"/>
      </w:tabs>
      <w:suppressAutoHyphens/>
      <w:ind w:left="1890" w:hanging="450"/>
    </w:pPr>
    <w:rPr>
      <w:b/>
      <w:spacing w:val="-3"/>
    </w:rPr>
  </w:style>
  <w:style w:type="paragraph" w:styleId="BodyText2">
    <w:name w:val="Body Text 2"/>
    <w:basedOn w:val="Normal"/>
    <w:link w:val="BodyText2Char"/>
    <w:rsid w:val="004D0A42"/>
    <w:rPr>
      <w:b/>
    </w:rPr>
  </w:style>
  <w:style w:type="paragraph" w:styleId="BodyText3">
    <w:name w:val="Body Text 3"/>
    <w:basedOn w:val="Normal"/>
    <w:rsid w:val="004D0A42"/>
    <w:pPr>
      <w:pBdr>
        <w:top w:val="single" w:sz="6" w:space="1" w:color="auto"/>
        <w:left w:val="single" w:sz="6" w:space="4" w:color="auto"/>
        <w:bottom w:val="single" w:sz="6" w:space="1" w:color="auto"/>
        <w:right w:val="single" w:sz="6" w:space="4" w:color="auto"/>
      </w:pBdr>
      <w:shd w:val="pct5" w:color="auto" w:fill="auto"/>
      <w:tabs>
        <w:tab w:val="left" w:pos="360"/>
        <w:tab w:val="left" w:pos="630"/>
      </w:tabs>
    </w:pPr>
  </w:style>
  <w:style w:type="paragraph" w:styleId="BlockText">
    <w:name w:val="Block Text"/>
    <w:basedOn w:val="Normal"/>
    <w:rsid w:val="008E3506"/>
    <w:pPr>
      <w:pBdr>
        <w:top w:val="single" w:sz="6" w:space="1" w:color="auto"/>
      </w:pBdr>
      <w:ind w:left="720" w:right="720"/>
    </w:pPr>
  </w:style>
  <w:style w:type="paragraph" w:customStyle="1" w:styleId="Default">
    <w:name w:val="Default"/>
    <w:rsid w:val="005A0E6D"/>
    <w:pPr>
      <w:autoSpaceDE w:val="0"/>
      <w:autoSpaceDN w:val="0"/>
      <w:adjustRightInd w:val="0"/>
    </w:pPr>
    <w:rPr>
      <w:rFonts w:ascii="GADPEM+TimesNewRoman" w:hAnsi="GADPEM+TimesNewRoman" w:cs="GADPEM+TimesNewRoman"/>
      <w:color w:val="000000"/>
      <w:sz w:val="24"/>
      <w:szCs w:val="24"/>
    </w:rPr>
  </w:style>
  <w:style w:type="paragraph" w:styleId="ListParagraph">
    <w:name w:val="List Paragraph"/>
    <w:basedOn w:val="Normal"/>
    <w:uiPriority w:val="99"/>
    <w:qFormat/>
    <w:rsid w:val="004F22C1"/>
    <w:pPr>
      <w:ind w:left="720"/>
    </w:pPr>
    <w:rPr>
      <w:rFonts w:ascii="Calibri" w:hAnsi="Calibri"/>
      <w:sz w:val="22"/>
      <w:szCs w:val="22"/>
    </w:rPr>
  </w:style>
  <w:style w:type="paragraph" w:styleId="BalloonText">
    <w:name w:val="Balloon Text"/>
    <w:basedOn w:val="Normal"/>
    <w:link w:val="BalloonTextChar"/>
    <w:rsid w:val="00A40B57"/>
    <w:rPr>
      <w:rFonts w:ascii="Tahoma" w:hAnsi="Tahoma" w:cs="Tahoma"/>
      <w:sz w:val="16"/>
      <w:szCs w:val="16"/>
    </w:rPr>
  </w:style>
  <w:style w:type="character" w:customStyle="1" w:styleId="BalloonTextChar">
    <w:name w:val="Balloon Text Char"/>
    <w:link w:val="BalloonText"/>
    <w:rsid w:val="00A40B57"/>
    <w:rPr>
      <w:rFonts w:ascii="Tahoma" w:hAnsi="Tahoma" w:cs="Tahoma"/>
      <w:sz w:val="16"/>
      <w:szCs w:val="16"/>
    </w:rPr>
  </w:style>
  <w:style w:type="character" w:customStyle="1" w:styleId="BodyText2Char">
    <w:name w:val="Body Text 2 Char"/>
    <w:link w:val="BodyText2"/>
    <w:rsid w:val="00784000"/>
    <w:rPr>
      <w:b/>
      <w:sz w:val="24"/>
    </w:rPr>
  </w:style>
  <w:style w:type="character" w:customStyle="1" w:styleId="FooterChar">
    <w:name w:val="Footer Char"/>
    <w:link w:val="Footer"/>
    <w:uiPriority w:val="99"/>
    <w:rsid w:val="000F5D89"/>
    <w:rPr>
      <w:sz w:val="24"/>
    </w:rPr>
  </w:style>
  <w:style w:type="character" w:customStyle="1" w:styleId="Heading3Char">
    <w:name w:val="Heading 3 Char"/>
    <w:link w:val="Heading3"/>
    <w:rsid w:val="00143734"/>
    <w:rPr>
      <w:rFonts w:ascii="Arial" w:hAnsi="Arial"/>
      <w:b/>
      <w:caps/>
      <w:sz w:val="24"/>
    </w:rPr>
  </w:style>
  <w:style w:type="character" w:styleId="Hyperlink">
    <w:name w:val="Hyperlink"/>
    <w:uiPriority w:val="99"/>
    <w:rsid w:val="009500AE"/>
    <w:rPr>
      <w:color w:val="0000FF"/>
      <w:u w:val="single"/>
    </w:rPr>
  </w:style>
  <w:style w:type="character" w:styleId="CommentReference">
    <w:name w:val="annotation reference"/>
    <w:rsid w:val="00BD5CD6"/>
    <w:rPr>
      <w:sz w:val="16"/>
      <w:szCs w:val="16"/>
    </w:rPr>
  </w:style>
  <w:style w:type="paragraph" w:styleId="CommentText">
    <w:name w:val="annotation text"/>
    <w:basedOn w:val="Normal"/>
    <w:link w:val="CommentTextChar"/>
    <w:rsid w:val="00BD5CD6"/>
    <w:rPr>
      <w:sz w:val="20"/>
    </w:rPr>
  </w:style>
  <w:style w:type="character" w:customStyle="1" w:styleId="CommentTextChar">
    <w:name w:val="Comment Text Char"/>
    <w:basedOn w:val="DefaultParagraphFont"/>
    <w:link w:val="CommentText"/>
    <w:rsid w:val="00BD5CD6"/>
  </w:style>
  <w:style w:type="paragraph" w:styleId="CommentSubject">
    <w:name w:val="annotation subject"/>
    <w:basedOn w:val="CommentText"/>
    <w:next w:val="CommentText"/>
    <w:link w:val="CommentSubjectChar"/>
    <w:uiPriority w:val="99"/>
    <w:rsid w:val="00BD5CD6"/>
    <w:rPr>
      <w:b/>
      <w:bCs/>
    </w:rPr>
  </w:style>
  <w:style w:type="character" w:customStyle="1" w:styleId="CommentSubjectChar">
    <w:name w:val="Comment Subject Char"/>
    <w:link w:val="CommentSubject"/>
    <w:uiPriority w:val="99"/>
    <w:rsid w:val="00BD5CD6"/>
    <w:rPr>
      <w:b/>
      <w:bCs/>
    </w:rPr>
  </w:style>
  <w:style w:type="table" w:customStyle="1" w:styleId="TableGrid3">
    <w:name w:val="Table Grid3"/>
    <w:basedOn w:val="TableNormal"/>
    <w:uiPriority w:val="59"/>
    <w:rsid w:val="00FE15C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FE15C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rsid w:val="0000428F"/>
    <w:rPr>
      <w:rFonts w:ascii="Arial" w:hAnsi="Arial"/>
      <w:b/>
      <w:sz w:val="24"/>
    </w:rPr>
  </w:style>
  <w:style w:type="character" w:customStyle="1" w:styleId="Heading2Char">
    <w:name w:val="Heading 2 Char"/>
    <w:basedOn w:val="DefaultParagraphFont"/>
    <w:link w:val="Heading2"/>
    <w:rsid w:val="0000428F"/>
    <w:rPr>
      <w:rFonts w:ascii="Arial" w:hAnsi="Arial"/>
      <w:b/>
      <w:sz w:val="24"/>
    </w:rPr>
  </w:style>
  <w:style w:type="character" w:customStyle="1" w:styleId="apple-converted-space">
    <w:name w:val="apple-converted-space"/>
    <w:basedOn w:val="DefaultParagraphFont"/>
    <w:rsid w:val="00FD6896"/>
  </w:style>
  <w:style w:type="character" w:customStyle="1" w:styleId="UnresolvedMention1">
    <w:name w:val="Unresolved Mention1"/>
    <w:basedOn w:val="DefaultParagraphFont"/>
    <w:uiPriority w:val="99"/>
    <w:semiHidden/>
    <w:unhideWhenUsed/>
    <w:rsid w:val="001B6417"/>
    <w:rPr>
      <w:color w:val="605E5C"/>
      <w:shd w:val="clear" w:color="auto" w:fill="E1DFDD"/>
    </w:rPr>
  </w:style>
  <w:style w:type="character" w:styleId="UnresolvedMention">
    <w:name w:val="Unresolved Mention"/>
    <w:basedOn w:val="DefaultParagraphFont"/>
    <w:uiPriority w:val="99"/>
    <w:semiHidden/>
    <w:unhideWhenUsed/>
    <w:rsid w:val="009A16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84689">
      <w:bodyDiv w:val="1"/>
      <w:marLeft w:val="0"/>
      <w:marRight w:val="0"/>
      <w:marTop w:val="0"/>
      <w:marBottom w:val="0"/>
      <w:divBdr>
        <w:top w:val="none" w:sz="0" w:space="0" w:color="auto"/>
        <w:left w:val="none" w:sz="0" w:space="0" w:color="auto"/>
        <w:bottom w:val="none" w:sz="0" w:space="0" w:color="auto"/>
        <w:right w:val="none" w:sz="0" w:space="0" w:color="auto"/>
      </w:divBdr>
    </w:div>
    <w:div w:id="104858058">
      <w:bodyDiv w:val="1"/>
      <w:marLeft w:val="0"/>
      <w:marRight w:val="0"/>
      <w:marTop w:val="0"/>
      <w:marBottom w:val="0"/>
      <w:divBdr>
        <w:top w:val="none" w:sz="0" w:space="0" w:color="auto"/>
        <w:left w:val="none" w:sz="0" w:space="0" w:color="auto"/>
        <w:bottom w:val="none" w:sz="0" w:space="0" w:color="auto"/>
        <w:right w:val="none" w:sz="0" w:space="0" w:color="auto"/>
      </w:divBdr>
    </w:div>
    <w:div w:id="146287125">
      <w:bodyDiv w:val="1"/>
      <w:marLeft w:val="0"/>
      <w:marRight w:val="0"/>
      <w:marTop w:val="0"/>
      <w:marBottom w:val="0"/>
      <w:divBdr>
        <w:top w:val="none" w:sz="0" w:space="0" w:color="auto"/>
        <w:left w:val="none" w:sz="0" w:space="0" w:color="auto"/>
        <w:bottom w:val="none" w:sz="0" w:space="0" w:color="auto"/>
        <w:right w:val="none" w:sz="0" w:space="0" w:color="auto"/>
      </w:divBdr>
      <w:divsChild>
        <w:div w:id="16350469">
          <w:marLeft w:val="0"/>
          <w:marRight w:val="0"/>
          <w:marTop w:val="0"/>
          <w:marBottom w:val="0"/>
          <w:divBdr>
            <w:top w:val="none" w:sz="0" w:space="0" w:color="auto"/>
            <w:left w:val="none" w:sz="0" w:space="0" w:color="auto"/>
            <w:bottom w:val="none" w:sz="0" w:space="0" w:color="auto"/>
            <w:right w:val="none" w:sz="0" w:space="0" w:color="auto"/>
          </w:divBdr>
        </w:div>
        <w:div w:id="152843702">
          <w:marLeft w:val="0"/>
          <w:marRight w:val="0"/>
          <w:marTop w:val="0"/>
          <w:marBottom w:val="0"/>
          <w:divBdr>
            <w:top w:val="none" w:sz="0" w:space="0" w:color="auto"/>
            <w:left w:val="none" w:sz="0" w:space="0" w:color="auto"/>
            <w:bottom w:val="none" w:sz="0" w:space="0" w:color="auto"/>
            <w:right w:val="none" w:sz="0" w:space="0" w:color="auto"/>
          </w:divBdr>
        </w:div>
        <w:div w:id="306519506">
          <w:marLeft w:val="0"/>
          <w:marRight w:val="0"/>
          <w:marTop w:val="0"/>
          <w:marBottom w:val="0"/>
          <w:divBdr>
            <w:top w:val="none" w:sz="0" w:space="0" w:color="auto"/>
            <w:left w:val="none" w:sz="0" w:space="0" w:color="auto"/>
            <w:bottom w:val="none" w:sz="0" w:space="0" w:color="auto"/>
            <w:right w:val="none" w:sz="0" w:space="0" w:color="auto"/>
          </w:divBdr>
        </w:div>
        <w:div w:id="357632992">
          <w:marLeft w:val="0"/>
          <w:marRight w:val="0"/>
          <w:marTop w:val="0"/>
          <w:marBottom w:val="0"/>
          <w:divBdr>
            <w:top w:val="none" w:sz="0" w:space="0" w:color="auto"/>
            <w:left w:val="none" w:sz="0" w:space="0" w:color="auto"/>
            <w:bottom w:val="none" w:sz="0" w:space="0" w:color="auto"/>
            <w:right w:val="none" w:sz="0" w:space="0" w:color="auto"/>
          </w:divBdr>
        </w:div>
        <w:div w:id="358510844">
          <w:marLeft w:val="0"/>
          <w:marRight w:val="0"/>
          <w:marTop w:val="0"/>
          <w:marBottom w:val="0"/>
          <w:divBdr>
            <w:top w:val="none" w:sz="0" w:space="0" w:color="auto"/>
            <w:left w:val="none" w:sz="0" w:space="0" w:color="auto"/>
            <w:bottom w:val="none" w:sz="0" w:space="0" w:color="auto"/>
            <w:right w:val="none" w:sz="0" w:space="0" w:color="auto"/>
          </w:divBdr>
        </w:div>
        <w:div w:id="632298691">
          <w:marLeft w:val="0"/>
          <w:marRight w:val="0"/>
          <w:marTop w:val="0"/>
          <w:marBottom w:val="0"/>
          <w:divBdr>
            <w:top w:val="none" w:sz="0" w:space="0" w:color="auto"/>
            <w:left w:val="none" w:sz="0" w:space="0" w:color="auto"/>
            <w:bottom w:val="none" w:sz="0" w:space="0" w:color="auto"/>
            <w:right w:val="none" w:sz="0" w:space="0" w:color="auto"/>
          </w:divBdr>
        </w:div>
        <w:div w:id="676536381">
          <w:marLeft w:val="0"/>
          <w:marRight w:val="0"/>
          <w:marTop w:val="0"/>
          <w:marBottom w:val="0"/>
          <w:divBdr>
            <w:top w:val="none" w:sz="0" w:space="0" w:color="auto"/>
            <w:left w:val="none" w:sz="0" w:space="0" w:color="auto"/>
            <w:bottom w:val="none" w:sz="0" w:space="0" w:color="auto"/>
            <w:right w:val="none" w:sz="0" w:space="0" w:color="auto"/>
          </w:divBdr>
        </w:div>
        <w:div w:id="979848387">
          <w:marLeft w:val="0"/>
          <w:marRight w:val="0"/>
          <w:marTop w:val="0"/>
          <w:marBottom w:val="0"/>
          <w:divBdr>
            <w:top w:val="none" w:sz="0" w:space="0" w:color="auto"/>
            <w:left w:val="none" w:sz="0" w:space="0" w:color="auto"/>
            <w:bottom w:val="none" w:sz="0" w:space="0" w:color="auto"/>
            <w:right w:val="none" w:sz="0" w:space="0" w:color="auto"/>
          </w:divBdr>
        </w:div>
        <w:div w:id="1189878018">
          <w:marLeft w:val="0"/>
          <w:marRight w:val="0"/>
          <w:marTop w:val="0"/>
          <w:marBottom w:val="0"/>
          <w:divBdr>
            <w:top w:val="none" w:sz="0" w:space="0" w:color="auto"/>
            <w:left w:val="none" w:sz="0" w:space="0" w:color="auto"/>
            <w:bottom w:val="none" w:sz="0" w:space="0" w:color="auto"/>
            <w:right w:val="none" w:sz="0" w:space="0" w:color="auto"/>
          </w:divBdr>
        </w:div>
        <w:div w:id="1314405878">
          <w:marLeft w:val="0"/>
          <w:marRight w:val="0"/>
          <w:marTop w:val="0"/>
          <w:marBottom w:val="0"/>
          <w:divBdr>
            <w:top w:val="none" w:sz="0" w:space="0" w:color="auto"/>
            <w:left w:val="none" w:sz="0" w:space="0" w:color="auto"/>
            <w:bottom w:val="none" w:sz="0" w:space="0" w:color="auto"/>
            <w:right w:val="none" w:sz="0" w:space="0" w:color="auto"/>
          </w:divBdr>
        </w:div>
        <w:div w:id="1682663625">
          <w:marLeft w:val="0"/>
          <w:marRight w:val="0"/>
          <w:marTop w:val="0"/>
          <w:marBottom w:val="0"/>
          <w:divBdr>
            <w:top w:val="none" w:sz="0" w:space="0" w:color="auto"/>
            <w:left w:val="none" w:sz="0" w:space="0" w:color="auto"/>
            <w:bottom w:val="none" w:sz="0" w:space="0" w:color="auto"/>
            <w:right w:val="none" w:sz="0" w:space="0" w:color="auto"/>
          </w:divBdr>
        </w:div>
        <w:div w:id="1750498407">
          <w:marLeft w:val="0"/>
          <w:marRight w:val="0"/>
          <w:marTop w:val="0"/>
          <w:marBottom w:val="0"/>
          <w:divBdr>
            <w:top w:val="none" w:sz="0" w:space="0" w:color="auto"/>
            <w:left w:val="none" w:sz="0" w:space="0" w:color="auto"/>
            <w:bottom w:val="none" w:sz="0" w:space="0" w:color="auto"/>
            <w:right w:val="none" w:sz="0" w:space="0" w:color="auto"/>
          </w:divBdr>
        </w:div>
        <w:div w:id="2124349537">
          <w:marLeft w:val="0"/>
          <w:marRight w:val="0"/>
          <w:marTop w:val="0"/>
          <w:marBottom w:val="0"/>
          <w:divBdr>
            <w:top w:val="none" w:sz="0" w:space="0" w:color="auto"/>
            <w:left w:val="none" w:sz="0" w:space="0" w:color="auto"/>
            <w:bottom w:val="none" w:sz="0" w:space="0" w:color="auto"/>
            <w:right w:val="none" w:sz="0" w:space="0" w:color="auto"/>
          </w:divBdr>
        </w:div>
      </w:divsChild>
    </w:div>
    <w:div w:id="148523746">
      <w:bodyDiv w:val="1"/>
      <w:marLeft w:val="0"/>
      <w:marRight w:val="0"/>
      <w:marTop w:val="0"/>
      <w:marBottom w:val="0"/>
      <w:divBdr>
        <w:top w:val="none" w:sz="0" w:space="0" w:color="auto"/>
        <w:left w:val="none" w:sz="0" w:space="0" w:color="auto"/>
        <w:bottom w:val="none" w:sz="0" w:space="0" w:color="auto"/>
        <w:right w:val="none" w:sz="0" w:space="0" w:color="auto"/>
      </w:divBdr>
    </w:div>
    <w:div w:id="239369555">
      <w:bodyDiv w:val="1"/>
      <w:marLeft w:val="0"/>
      <w:marRight w:val="0"/>
      <w:marTop w:val="0"/>
      <w:marBottom w:val="0"/>
      <w:divBdr>
        <w:top w:val="none" w:sz="0" w:space="0" w:color="auto"/>
        <w:left w:val="none" w:sz="0" w:space="0" w:color="auto"/>
        <w:bottom w:val="none" w:sz="0" w:space="0" w:color="auto"/>
        <w:right w:val="none" w:sz="0" w:space="0" w:color="auto"/>
      </w:divBdr>
    </w:div>
    <w:div w:id="253823373">
      <w:bodyDiv w:val="1"/>
      <w:marLeft w:val="0"/>
      <w:marRight w:val="0"/>
      <w:marTop w:val="0"/>
      <w:marBottom w:val="0"/>
      <w:divBdr>
        <w:top w:val="none" w:sz="0" w:space="0" w:color="auto"/>
        <w:left w:val="none" w:sz="0" w:space="0" w:color="auto"/>
        <w:bottom w:val="none" w:sz="0" w:space="0" w:color="auto"/>
        <w:right w:val="none" w:sz="0" w:space="0" w:color="auto"/>
      </w:divBdr>
    </w:div>
    <w:div w:id="282225575">
      <w:bodyDiv w:val="1"/>
      <w:marLeft w:val="0"/>
      <w:marRight w:val="0"/>
      <w:marTop w:val="0"/>
      <w:marBottom w:val="0"/>
      <w:divBdr>
        <w:top w:val="none" w:sz="0" w:space="0" w:color="auto"/>
        <w:left w:val="none" w:sz="0" w:space="0" w:color="auto"/>
        <w:bottom w:val="none" w:sz="0" w:space="0" w:color="auto"/>
        <w:right w:val="none" w:sz="0" w:space="0" w:color="auto"/>
      </w:divBdr>
    </w:div>
    <w:div w:id="323092843">
      <w:bodyDiv w:val="1"/>
      <w:marLeft w:val="0"/>
      <w:marRight w:val="0"/>
      <w:marTop w:val="0"/>
      <w:marBottom w:val="0"/>
      <w:divBdr>
        <w:top w:val="none" w:sz="0" w:space="0" w:color="auto"/>
        <w:left w:val="none" w:sz="0" w:space="0" w:color="auto"/>
        <w:bottom w:val="none" w:sz="0" w:space="0" w:color="auto"/>
        <w:right w:val="none" w:sz="0" w:space="0" w:color="auto"/>
      </w:divBdr>
    </w:div>
    <w:div w:id="414280429">
      <w:bodyDiv w:val="1"/>
      <w:marLeft w:val="0"/>
      <w:marRight w:val="0"/>
      <w:marTop w:val="0"/>
      <w:marBottom w:val="0"/>
      <w:divBdr>
        <w:top w:val="none" w:sz="0" w:space="0" w:color="auto"/>
        <w:left w:val="none" w:sz="0" w:space="0" w:color="auto"/>
        <w:bottom w:val="none" w:sz="0" w:space="0" w:color="auto"/>
        <w:right w:val="none" w:sz="0" w:space="0" w:color="auto"/>
      </w:divBdr>
    </w:div>
    <w:div w:id="461385766">
      <w:bodyDiv w:val="1"/>
      <w:marLeft w:val="0"/>
      <w:marRight w:val="0"/>
      <w:marTop w:val="0"/>
      <w:marBottom w:val="0"/>
      <w:divBdr>
        <w:top w:val="none" w:sz="0" w:space="0" w:color="auto"/>
        <w:left w:val="none" w:sz="0" w:space="0" w:color="auto"/>
        <w:bottom w:val="none" w:sz="0" w:space="0" w:color="auto"/>
        <w:right w:val="none" w:sz="0" w:space="0" w:color="auto"/>
      </w:divBdr>
    </w:div>
    <w:div w:id="468131722">
      <w:bodyDiv w:val="1"/>
      <w:marLeft w:val="0"/>
      <w:marRight w:val="0"/>
      <w:marTop w:val="0"/>
      <w:marBottom w:val="0"/>
      <w:divBdr>
        <w:top w:val="none" w:sz="0" w:space="0" w:color="auto"/>
        <w:left w:val="none" w:sz="0" w:space="0" w:color="auto"/>
        <w:bottom w:val="none" w:sz="0" w:space="0" w:color="auto"/>
        <w:right w:val="none" w:sz="0" w:space="0" w:color="auto"/>
      </w:divBdr>
      <w:divsChild>
        <w:div w:id="97334807">
          <w:marLeft w:val="0"/>
          <w:marRight w:val="0"/>
          <w:marTop w:val="0"/>
          <w:marBottom w:val="0"/>
          <w:divBdr>
            <w:top w:val="none" w:sz="0" w:space="0" w:color="auto"/>
            <w:left w:val="none" w:sz="0" w:space="0" w:color="auto"/>
            <w:bottom w:val="none" w:sz="0" w:space="0" w:color="auto"/>
            <w:right w:val="none" w:sz="0" w:space="0" w:color="auto"/>
          </w:divBdr>
        </w:div>
        <w:div w:id="327443254">
          <w:marLeft w:val="0"/>
          <w:marRight w:val="0"/>
          <w:marTop w:val="0"/>
          <w:marBottom w:val="0"/>
          <w:divBdr>
            <w:top w:val="none" w:sz="0" w:space="0" w:color="auto"/>
            <w:left w:val="none" w:sz="0" w:space="0" w:color="auto"/>
            <w:bottom w:val="none" w:sz="0" w:space="0" w:color="auto"/>
            <w:right w:val="none" w:sz="0" w:space="0" w:color="auto"/>
          </w:divBdr>
        </w:div>
        <w:div w:id="687558489">
          <w:marLeft w:val="0"/>
          <w:marRight w:val="0"/>
          <w:marTop w:val="0"/>
          <w:marBottom w:val="0"/>
          <w:divBdr>
            <w:top w:val="none" w:sz="0" w:space="0" w:color="auto"/>
            <w:left w:val="none" w:sz="0" w:space="0" w:color="auto"/>
            <w:bottom w:val="none" w:sz="0" w:space="0" w:color="auto"/>
            <w:right w:val="none" w:sz="0" w:space="0" w:color="auto"/>
          </w:divBdr>
        </w:div>
        <w:div w:id="942569685">
          <w:marLeft w:val="0"/>
          <w:marRight w:val="0"/>
          <w:marTop w:val="0"/>
          <w:marBottom w:val="0"/>
          <w:divBdr>
            <w:top w:val="none" w:sz="0" w:space="0" w:color="auto"/>
            <w:left w:val="none" w:sz="0" w:space="0" w:color="auto"/>
            <w:bottom w:val="none" w:sz="0" w:space="0" w:color="auto"/>
            <w:right w:val="none" w:sz="0" w:space="0" w:color="auto"/>
          </w:divBdr>
        </w:div>
        <w:div w:id="965239492">
          <w:marLeft w:val="0"/>
          <w:marRight w:val="0"/>
          <w:marTop w:val="0"/>
          <w:marBottom w:val="0"/>
          <w:divBdr>
            <w:top w:val="none" w:sz="0" w:space="0" w:color="auto"/>
            <w:left w:val="none" w:sz="0" w:space="0" w:color="auto"/>
            <w:bottom w:val="none" w:sz="0" w:space="0" w:color="auto"/>
            <w:right w:val="none" w:sz="0" w:space="0" w:color="auto"/>
          </w:divBdr>
        </w:div>
        <w:div w:id="1010790781">
          <w:marLeft w:val="0"/>
          <w:marRight w:val="0"/>
          <w:marTop w:val="0"/>
          <w:marBottom w:val="0"/>
          <w:divBdr>
            <w:top w:val="none" w:sz="0" w:space="0" w:color="auto"/>
            <w:left w:val="none" w:sz="0" w:space="0" w:color="auto"/>
            <w:bottom w:val="none" w:sz="0" w:space="0" w:color="auto"/>
            <w:right w:val="none" w:sz="0" w:space="0" w:color="auto"/>
          </w:divBdr>
        </w:div>
        <w:div w:id="1063868513">
          <w:marLeft w:val="0"/>
          <w:marRight w:val="0"/>
          <w:marTop w:val="0"/>
          <w:marBottom w:val="0"/>
          <w:divBdr>
            <w:top w:val="none" w:sz="0" w:space="0" w:color="auto"/>
            <w:left w:val="none" w:sz="0" w:space="0" w:color="auto"/>
            <w:bottom w:val="none" w:sz="0" w:space="0" w:color="auto"/>
            <w:right w:val="none" w:sz="0" w:space="0" w:color="auto"/>
          </w:divBdr>
        </w:div>
        <w:div w:id="1070543272">
          <w:marLeft w:val="0"/>
          <w:marRight w:val="0"/>
          <w:marTop w:val="0"/>
          <w:marBottom w:val="0"/>
          <w:divBdr>
            <w:top w:val="none" w:sz="0" w:space="0" w:color="auto"/>
            <w:left w:val="none" w:sz="0" w:space="0" w:color="auto"/>
            <w:bottom w:val="none" w:sz="0" w:space="0" w:color="auto"/>
            <w:right w:val="none" w:sz="0" w:space="0" w:color="auto"/>
          </w:divBdr>
        </w:div>
        <w:div w:id="1568372107">
          <w:marLeft w:val="0"/>
          <w:marRight w:val="0"/>
          <w:marTop w:val="0"/>
          <w:marBottom w:val="0"/>
          <w:divBdr>
            <w:top w:val="none" w:sz="0" w:space="0" w:color="auto"/>
            <w:left w:val="none" w:sz="0" w:space="0" w:color="auto"/>
            <w:bottom w:val="none" w:sz="0" w:space="0" w:color="auto"/>
            <w:right w:val="none" w:sz="0" w:space="0" w:color="auto"/>
          </w:divBdr>
        </w:div>
        <w:div w:id="1903129979">
          <w:marLeft w:val="0"/>
          <w:marRight w:val="0"/>
          <w:marTop w:val="0"/>
          <w:marBottom w:val="0"/>
          <w:divBdr>
            <w:top w:val="none" w:sz="0" w:space="0" w:color="auto"/>
            <w:left w:val="none" w:sz="0" w:space="0" w:color="auto"/>
            <w:bottom w:val="none" w:sz="0" w:space="0" w:color="auto"/>
            <w:right w:val="none" w:sz="0" w:space="0" w:color="auto"/>
          </w:divBdr>
        </w:div>
        <w:div w:id="1956908477">
          <w:marLeft w:val="0"/>
          <w:marRight w:val="0"/>
          <w:marTop w:val="0"/>
          <w:marBottom w:val="0"/>
          <w:divBdr>
            <w:top w:val="none" w:sz="0" w:space="0" w:color="auto"/>
            <w:left w:val="none" w:sz="0" w:space="0" w:color="auto"/>
            <w:bottom w:val="none" w:sz="0" w:space="0" w:color="auto"/>
            <w:right w:val="none" w:sz="0" w:space="0" w:color="auto"/>
          </w:divBdr>
        </w:div>
        <w:div w:id="1966887117">
          <w:marLeft w:val="0"/>
          <w:marRight w:val="0"/>
          <w:marTop w:val="0"/>
          <w:marBottom w:val="0"/>
          <w:divBdr>
            <w:top w:val="none" w:sz="0" w:space="0" w:color="auto"/>
            <w:left w:val="none" w:sz="0" w:space="0" w:color="auto"/>
            <w:bottom w:val="none" w:sz="0" w:space="0" w:color="auto"/>
            <w:right w:val="none" w:sz="0" w:space="0" w:color="auto"/>
          </w:divBdr>
        </w:div>
        <w:div w:id="2111973487">
          <w:marLeft w:val="0"/>
          <w:marRight w:val="0"/>
          <w:marTop w:val="0"/>
          <w:marBottom w:val="0"/>
          <w:divBdr>
            <w:top w:val="none" w:sz="0" w:space="0" w:color="auto"/>
            <w:left w:val="none" w:sz="0" w:space="0" w:color="auto"/>
            <w:bottom w:val="none" w:sz="0" w:space="0" w:color="auto"/>
            <w:right w:val="none" w:sz="0" w:space="0" w:color="auto"/>
          </w:divBdr>
        </w:div>
      </w:divsChild>
    </w:div>
    <w:div w:id="501702657">
      <w:bodyDiv w:val="1"/>
      <w:marLeft w:val="0"/>
      <w:marRight w:val="0"/>
      <w:marTop w:val="0"/>
      <w:marBottom w:val="0"/>
      <w:divBdr>
        <w:top w:val="none" w:sz="0" w:space="0" w:color="auto"/>
        <w:left w:val="none" w:sz="0" w:space="0" w:color="auto"/>
        <w:bottom w:val="none" w:sz="0" w:space="0" w:color="auto"/>
        <w:right w:val="none" w:sz="0" w:space="0" w:color="auto"/>
      </w:divBdr>
    </w:div>
    <w:div w:id="620963144">
      <w:bodyDiv w:val="1"/>
      <w:marLeft w:val="0"/>
      <w:marRight w:val="0"/>
      <w:marTop w:val="0"/>
      <w:marBottom w:val="0"/>
      <w:divBdr>
        <w:top w:val="none" w:sz="0" w:space="0" w:color="auto"/>
        <w:left w:val="none" w:sz="0" w:space="0" w:color="auto"/>
        <w:bottom w:val="none" w:sz="0" w:space="0" w:color="auto"/>
        <w:right w:val="none" w:sz="0" w:space="0" w:color="auto"/>
      </w:divBdr>
    </w:div>
    <w:div w:id="626009970">
      <w:bodyDiv w:val="1"/>
      <w:marLeft w:val="0"/>
      <w:marRight w:val="0"/>
      <w:marTop w:val="0"/>
      <w:marBottom w:val="0"/>
      <w:divBdr>
        <w:top w:val="none" w:sz="0" w:space="0" w:color="auto"/>
        <w:left w:val="none" w:sz="0" w:space="0" w:color="auto"/>
        <w:bottom w:val="none" w:sz="0" w:space="0" w:color="auto"/>
        <w:right w:val="none" w:sz="0" w:space="0" w:color="auto"/>
      </w:divBdr>
    </w:div>
    <w:div w:id="631061696">
      <w:bodyDiv w:val="1"/>
      <w:marLeft w:val="0"/>
      <w:marRight w:val="0"/>
      <w:marTop w:val="0"/>
      <w:marBottom w:val="0"/>
      <w:divBdr>
        <w:top w:val="none" w:sz="0" w:space="0" w:color="auto"/>
        <w:left w:val="none" w:sz="0" w:space="0" w:color="auto"/>
        <w:bottom w:val="none" w:sz="0" w:space="0" w:color="auto"/>
        <w:right w:val="none" w:sz="0" w:space="0" w:color="auto"/>
      </w:divBdr>
    </w:div>
    <w:div w:id="652220914">
      <w:bodyDiv w:val="1"/>
      <w:marLeft w:val="0"/>
      <w:marRight w:val="0"/>
      <w:marTop w:val="0"/>
      <w:marBottom w:val="0"/>
      <w:divBdr>
        <w:top w:val="none" w:sz="0" w:space="0" w:color="auto"/>
        <w:left w:val="none" w:sz="0" w:space="0" w:color="auto"/>
        <w:bottom w:val="none" w:sz="0" w:space="0" w:color="auto"/>
        <w:right w:val="none" w:sz="0" w:space="0" w:color="auto"/>
      </w:divBdr>
    </w:div>
    <w:div w:id="677585456">
      <w:bodyDiv w:val="1"/>
      <w:marLeft w:val="0"/>
      <w:marRight w:val="0"/>
      <w:marTop w:val="0"/>
      <w:marBottom w:val="0"/>
      <w:divBdr>
        <w:top w:val="none" w:sz="0" w:space="0" w:color="auto"/>
        <w:left w:val="none" w:sz="0" w:space="0" w:color="auto"/>
        <w:bottom w:val="none" w:sz="0" w:space="0" w:color="auto"/>
        <w:right w:val="none" w:sz="0" w:space="0" w:color="auto"/>
      </w:divBdr>
    </w:div>
    <w:div w:id="830560274">
      <w:bodyDiv w:val="1"/>
      <w:marLeft w:val="0"/>
      <w:marRight w:val="0"/>
      <w:marTop w:val="0"/>
      <w:marBottom w:val="0"/>
      <w:divBdr>
        <w:top w:val="none" w:sz="0" w:space="0" w:color="auto"/>
        <w:left w:val="none" w:sz="0" w:space="0" w:color="auto"/>
        <w:bottom w:val="none" w:sz="0" w:space="0" w:color="auto"/>
        <w:right w:val="none" w:sz="0" w:space="0" w:color="auto"/>
      </w:divBdr>
    </w:div>
    <w:div w:id="923219294">
      <w:bodyDiv w:val="1"/>
      <w:marLeft w:val="0"/>
      <w:marRight w:val="0"/>
      <w:marTop w:val="0"/>
      <w:marBottom w:val="0"/>
      <w:divBdr>
        <w:top w:val="none" w:sz="0" w:space="0" w:color="auto"/>
        <w:left w:val="none" w:sz="0" w:space="0" w:color="auto"/>
        <w:bottom w:val="none" w:sz="0" w:space="0" w:color="auto"/>
        <w:right w:val="none" w:sz="0" w:space="0" w:color="auto"/>
      </w:divBdr>
      <w:divsChild>
        <w:div w:id="549419807">
          <w:marLeft w:val="0"/>
          <w:marRight w:val="0"/>
          <w:marTop w:val="0"/>
          <w:marBottom w:val="0"/>
          <w:divBdr>
            <w:top w:val="none" w:sz="0" w:space="0" w:color="auto"/>
            <w:left w:val="none" w:sz="0" w:space="0" w:color="auto"/>
            <w:bottom w:val="none" w:sz="0" w:space="0" w:color="auto"/>
            <w:right w:val="none" w:sz="0" w:space="0" w:color="auto"/>
          </w:divBdr>
        </w:div>
        <w:div w:id="660963104">
          <w:marLeft w:val="0"/>
          <w:marRight w:val="0"/>
          <w:marTop w:val="0"/>
          <w:marBottom w:val="0"/>
          <w:divBdr>
            <w:top w:val="none" w:sz="0" w:space="0" w:color="auto"/>
            <w:left w:val="none" w:sz="0" w:space="0" w:color="auto"/>
            <w:bottom w:val="none" w:sz="0" w:space="0" w:color="auto"/>
            <w:right w:val="none" w:sz="0" w:space="0" w:color="auto"/>
          </w:divBdr>
        </w:div>
        <w:div w:id="709109851">
          <w:marLeft w:val="0"/>
          <w:marRight w:val="0"/>
          <w:marTop w:val="0"/>
          <w:marBottom w:val="0"/>
          <w:divBdr>
            <w:top w:val="none" w:sz="0" w:space="0" w:color="auto"/>
            <w:left w:val="none" w:sz="0" w:space="0" w:color="auto"/>
            <w:bottom w:val="none" w:sz="0" w:space="0" w:color="auto"/>
            <w:right w:val="none" w:sz="0" w:space="0" w:color="auto"/>
          </w:divBdr>
        </w:div>
        <w:div w:id="894782544">
          <w:marLeft w:val="0"/>
          <w:marRight w:val="0"/>
          <w:marTop w:val="0"/>
          <w:marBottom w:val="0"/>
          <w:divBdr>
            <w:top w:val="none" w:sz="0" w:space="0" w:color="auto"/>
            <w:left w:val="none" w:sz="0" w:space="0" w:color="auto"/>
            <w:bottom w:val="none" w:sz="0" w:space="0" w:color="auto"/>
            <w:right w:val="none" w:sz="0" w:space="0" w:color="auto"/>
          </w:divBdr>
        </w:div>
        <w:div w:id="984427442">
          <w:marLeft w:val="0"/>
          <w:marRight w:val="0"/>
          <w:marTop w:val="0"/>
          <w:marBottom w:val="0"/>
          <w:divBdr>
            <w:top w:val="none" w:sz="0" w:space="0" w:color="auto"/>
            <w:left w:val="none" w:sz="0" w:space="0" w:color="auto"/>
            <w:bottom w:val="none" w:sz="0" w:space="0" w:color="auto"/>
            <w:right w:val="none" w:sz="0" w:space="0" w:color="auto"/>
          </w:divBdr>
        </w:div>
        <w:div w:id="1159007421">
          <w:marLeft w:val="0"/>
          <w:marRight w:val="0"/>
          <w:marTop w:val="0"/>
          <w:marBottom w:val="0"/>
          <w:divBdr>
            <w:top w:val="none" w:sz="0" w:space="0" w:color="auto"/>
            <w:left w:val="none" w:sz="0" w:space="0" w:color="auto"/>
            <w:bottom w:val="none" w:sz="0" w:space="0" w:color="auto"/>
            <w:right w:val="none" w:sz="0" w:space="0" w:color="auto"/>
          </w:divBdr>
        </w:div>
        <w:div w:id="1460107442">
          <w:marLeft w:val="0"/>
          <w:marRight w:val="0"/>
          <w:marTop w:val="0"/>
          <w:marBottom w:val="0"/>
          <w:divBdr>
            <w:top w:val="none" w:sz="0" w:space="0" w:color="auto"/>
            <w:left w:val="none" w:sz="0" w:space="0" w:color="auto"/>
            <w:bottom w:val="none" w:sz="0" w:space="0" w:color="auto"/>
            <w:right w:val="none" w:sz="0" w:space="0" w:color="auto"/>
          </w:divBdr>
        </w:div>
        <w:div w:id="1461454621">
          <w:marLeft w:val="0"/>
          <w:marRight w:val="0"/>
          <w:marTop w:val="0"/>
          <w:marBottom w:val="0"/>
          <w:divBdr>
            <w:top w:val="none" w:sz="0" w:space="0" w:color="auto"/>
            <w:left w:val="none" w:sz="0" w:space="0" w:color="auto"/>
            <w:bottom w:val="none" w:sz="0" w:space="0" w:color="auto"/>
            <w:right w:val="none" w:sz="0" w:space="0" w:color="auto"/>
          </w:divBdr>
        </w:div>
        <w:div w:id="1758675374">
          <w:marLeft w:val="0"/>
          <w:marRight w:val="0"/>
          <w:marTop w:val="0"/>
          <w:marBottom w:val="0"/>
          <w:divBdr>
            <w:top w:val="none" w:sz="0" w:space="0" w:color="auto"/>
            <w:left w:val="none" w:sz="0" w:space="0" w:color="auto"/>
            <w:bottom w:val="none" w:sz="0" w:space="0" w:color="auto"/>
            <w:right w:val="none" w:sz="0" w:space="0" w:color="auto"/>
          </w:divBdr>
        </w:div>
        <w:div w:id="1901137746">
          <w:marLeft w:val="0"/>
          <w:marRight w:val="0"/>
          <w:marTop w:val="0"/>
          <w:marBottom w:val="0"/>
          <w:divBdr>
            <w:top w:val="none" w:sz="0" w:space="0" w:color="auto"/>
            <w:left w:val="none" w:sz="0" w:space="0" w:color="auto"/>
            <w:bottom w:val="none" w:sz="0" w:space="0" w:color="auto"/>
            <w:right w:val="none" w:sz="0" w:space="0" w:color="auto"/>
          </w:divBdr>
        </w:div>
        <w:div w:id="1993177439">
          <w:marLeft w:val="0"/>
          <w:marRight w:val="0"/>
          <w:marTop w:val="0"/>
          <w:marBottom w:val="0"/>
          <w:divBdr>
            <w:top w:val="none" w:sz="0" w:space="0" w:color="auto"/>
            <w:left w:val="none" w:sz="0" w:space="0" w:color="auto"/>
            <w:bottom w:val="none" w:sz="0" w:space="0" w:color="auto"/>
            <w:right w:val="none" w:sz="0" w:space="0" w:color="auto"/>
          </w:divBdr>
        </w:div>
        <w:div w:id="1997948983">
          <w:marLeft w:val="0"/>
          <w:marRight w:val="0"/>
          <w:marTop w:val="0"/>
          <w:marBottom w:val="0"/>
          <w:divBdr>
            <w:top w:val="none" w:sz="0" w:space="0" w:color="auto"/>
            <w:left w:val="none" w:sz="0" w:space="0" w:color="auto"/>
            <w:bottom w:val="none" w:sz="0" w:space="0" w:color="auto"/>
            <w:right w:val="none" w:sz="0" w:space="0" w:color="auto"/>
          </w:divBdr>
        </w:div>
        <w:div w:id="2010673834">
          <w:marLeft w:val="0"/>
          <w:marRight w:val="0"/>
          <w:marTop w:val="0"/>
          <w:marBottom w:val="0"/>
          <w:divBdr>
            <w:top w:val="none" w:sz="0" w:space="0" w:color="auto"/>
            <w:left w:val="none" w:sz="0" w:space="0" w:color="auto"/>
            <w:bottom w:val="none" w:sz="0" w:space="0" w:color="auto"/>
            <w:right w:val="none" w:sz="0" w:space="0" w:color="auto"/>
          </w:divBdr>
        </w:div>
      </w:divsChild>
    </w:div>
    <w:div w:id="996303672">
      <w:bodyDiv w:val="1"/>
      <w:marLeft w:val="0"/>
      <w:marRight w:val="0"/>
      <w:marTop w:val="0"/>
      <w:marBottom w:val="0"/>
      <w:divBdr>
        <w:top w:val="none" w:sz="0" w:space="0" w:color="auto"/>
        <w:left w:val="none" w:sz="0" w:space="0" w:color="auto"/>
        <w:bottom w:val="none" w:sz="0" w:space="0" w:color="auto"/>
        <w:right w:val="none" w:sz="0" w:space="0" w:color="auto"/>
      </w:divBdr>
      <w:divsChild>
        <w:div w:id="198014587">
          <w:marLeft w:val="0"/>
          <w:marRight w:val="0"/>
          <w:marTop w:val="0"/>
          <w:marBottom w:val="0"/>
          <w:divBdr>
            <w:top w:val="none" w:sz="0" w:space="0" w:color="auto"/>
            <w:left w:val="none" w:sz="0" w:space="0" w:color="auto"/>
            <w:bottom w:val="none" w:sz="0" w:space="0" w:color="auto"/>
            <w:right w:val="none" w:sz="0" w:space="0" w:color="auto"/>
          </w:divBdr>
        </w:div>
        <w:div w:id="214315161">
          <w:marLeft w:val="0"/>
          <w:marRight w:val="0"/>
          <w:marTop w:val="0"/>
          <w:marBottom w:val="0"/>
          <w:divBdr>
            <w:top w:val="none" w:sz="0" w:space="0" w:color="auto"/>
            <w:left w:val="none" w:sz="0" w:space="0" w:color="auto"/>
            <w:bottom w:val="none" w:sz="0" w:space="0" w:color="auto"/>
            <w:right w:val="none" w:sz="0" w:space="0" w:color="auto"/>
          </w:divBdr>
        </w:div>
        <w:div w:id="422532660">
          <w:marLeft w:val="0"/>
          <w:marRight w:val="0"/>
          <w:marTop w:val="0"/>
          <w:marBottom w:val="0"/>
          <w:divBdr>
            <w:top w:val="none" w:sz="0" w:space="0" w:color="auto"/>
            <w:left w:val="none" w:sz="0" w:space="0" w:color="auto"/>
            <w:bottom w:val="none" w:sz="0" w:space="0" w:color="auto"/>
            <w:right w:val="none" w:sz="0" w:space="0" w:color="auto"/>
          </w:divBdr>
        </w:div>
        <w:div w:id="630212795">
          <w:marLeft w:val="0"/>
          <w:marRight w:val="0"/>
          <w:marTop w:val="0"/>
          <w:marBottom w:val="0"/>
          <w:divBdr>
            <w:top w:val="none" w:sz="0" w:space="0" w:color="auto"/>
            <w:left w:val="none" w:sz="0" w:space="0" w:color="auto"/>
            <w:bottom w:val="none" w:sz="0" w:space="0" w:color="auto"/>
            <w:right w:val="none" w:sz="0" w:space="0" w:color="auto"/>
          </w:divBdr>
        </w:div>
        <w:div w:id="669218552">
          <w:marLeft w:val="0"/>
          <w:marRight w:val="0"/>
          <w:marTop w:val="0"/>
          <w:marBottom w:val="0"/>
          <w:divBdr>
            <w:top w:val="none" w:sz="0" w:space="0" w:color="auto"/>
            <w:left w:val="none" w:sz="0" w:space="0" w:color="auto"/>
            <w:bottom w:val="none" w:sz="0" w:space="0" w:color="auto"/>
            <w:right w:val="none" w:sz="0" w:space="0" w:color="auto"/>
          </w:divBdr>
        </w:div>
        <w:div w:id="805002427">
          <w:marLeft w:val="0"/>
          <w:marRight w:val="0"/>
          <w:marTop w:val="0"/>
          <w:marBottom w:val="0"/>
          <w:divBdr>
            <w:top w:val="none" w:sz="0" w:space="0" w:color="auto"/>
            <w:left w:val="none" w:sz="0" w:space="0" w:color="auto"/>
            <w:bottom w:val="none" w:sz="0" w:space="0" w:color="auto"/>
            <w:right w:val="none" w:sz="0" w:space="0" w:color="auto"/>
          </w:divBdr>
        </w:div>
        <w:div w:id="978681294">
          <w:marLeft w:val="0"/>
          <w:marRight w:val="0"/>
          <w:marTop w:val="0"/>
          <w:marBottom w:val="0"/>
          <w:divBdr>
            <w:top w:val="none" w:sz="0" w:space="0" w:color="auto"/>
            <w:left w:val="none" w:sz="0" w:space="0" w:color="auto"/>
            <w:bottom w:val="none" w:sz="0" w:space="0" w:color="auto"/>
            <w:right w:val="none" w:sz="0" w:space="0" w:color="auto"/>
          </w:divBdr>
        </w:div>
        <w:div w:id="1040321193">
          <w:marLeft w:val="0"/>
          <w:marRight w:val="0"/>
          <w:marTop w:val="0"/>
          <w:marBottom w:val="0"/>
          <w:divBdr>
            <w:top w:val="none" w:sz="0" w:space="0" w:color="auto"/>
            <w:left w:val="none" w:sz="0" w:space="0" w:color="auto"/>
            <w:bottom w:val="none" w:sz="0" w:space="0" w:color="auto"/>
            <w:right w:val="none" w:sz="0" w:space="0" w:color="auto"/>
          </w:divBdr>
        </w:div>
        <w:div w:id="1129395165">
          <w:marLeft w:val="0"/>
          <w:marRight w:val="0"/>
          <w:marTop w:val="0"/>
          <w:marBottom w:val="0"/>
          <w:divBdr>
            <w:top w:val="none" w:sz="0" w:space="0" w:color="auto"/>
            <w:left w:val="none" w:sz="0" w:space="0" w:color="auto"/>
            <w:bottom w:val="none" w:sz="0" w:space="0" w:color="auto"/>
            <w:right w:val="none" w:sz="0" w:space="0" w:color="auto"/>
          </w:divBdr>
        </w:div>
        <w:div w:id="1163860981">
          <w:marLeft w:val="0"/>
          <w:marRight w:val="0"/>
          <w:marTop w:val="0"/>
          <w:marBottom w:val="0"/>
          <w:divBdr>
            <w:top w:val="none" w:sz="0" w:space="0" w:color="auto"/>
            <w:left w:val="none" w:sz="0" w:space="0" w:color="auto"/>
            <w:bottom w:val="none" w:sz="0" w:space="0" w:color="auto"/>
            <w:right w:val="none" w:sz="0" w:space="0" w:color="auto"/>
          </w:divBdr>
        </w:div>
        <w:div w:id="1858351843">
          <w:marLeft w:val="0"/>
          <w:marRight w:val="0"/>
          <w:marTop w:val="0"/>
          <w:marBottom w:val="0"/>
          <w:divBdr>
            <w:top w:val="none" w:sz="0" w:space="0" w:color="auto"/>
            <w:left w:val="none" w:sz="0" w:space="0" w:color="auto"/>
            <w:bottom w:val="none" w:sz="0" w:space="0" w:color="auto"/>
            <w:right w:val="none" w:sz="0" w:space="0" w:color="auto"/>
          </w:divBdr>
        </w:div>
        <w:div w:id="1924412571">
          <w:marLeft w:val="0"/>
          <w:marRight w:val="0"/>
          <w:marTop w:val="0"/>
          <w:marBottom w:val="0"/>
          <w:divBdr>
            <w:top w:val="none" w:sz="0" w:space="0" w:color="auto"/>
            <w:left w:val="none" w:sz="0" w:space="0" w:color="auto"/>
            <w:bottom w:val="none" w:sz="0" w:space="0" w:color="auto"/>
            <w:right w:val="none" w:sz="0" w:space="0" w:color="auto"/>
          </w:divBdr>
        </w:div>
        <w:div w:id="2032149828">
          <w:marLeft w:val="0"/>
          <w:marRight w:val="0"/>
          <w:marTop w:val="0"/>
          <w:marBottom w:val="0"/>
          <w:divBdr>
            <w:top w:val="none" w:sz="0" w:space="0" w:color="auto"/>
            <w:left w:val="none" w:sz="0" w:space="0" w:color="auto"/>
            <w:bottom w:val="none" w:sz="0" w:space="0" w:color="auto"/>
            <w:right w:val="none" w:sz="0" w:space="0" w:color="auto"/>
          </w:divBdr>
        </w:div>
      </w:divsChild>
    </w:div>
    <w:div w:id="1052387511">
      <w:bodyDiv w:val="1"/>
      <w:marLeft w:val="0"/>
      <w:marRight w:val="0"/>
      <w:marTop w:val="0"/>
      <w:marBottom w:val="0"/>
      <w:divBdr>
        <w:top w:val="none" w:sz="0" w:space="0" w:color="auto"/>
        <w:left w:val="none" w:sz="0" w:space="0" w:color="auto"/>
        <w:bottom w:val="none" w:sz="0" w:space="0" w:color="auto"/>
        <w:right w:val="none" w:sz="0" w:space="0" w:color="auto"/>
      </w:divBdr>
    </w:div>
    <w:div w:id="1103645176">
      <w:bodyDiv w:val="1"/>
      <w:marLeft w:val="0"/>
      <w:marRight w:val="0"/>
      <w:marTop w:val="0"/>
      <w:marBottom w:val="0"/>
      <w:divBdr>
        <w:top w:val="none" w:sz="0" w:space="0" w:color="auto"/>
        <w:left w:val="none" w:sz="0" w:space="0" w:color="auto"/>
        <w:bottom w:val="none" w:sz="0" w:space="0" w:color="auto"/>
        <w:right w:val="none" w:sz="0" w:space="0" w:color="auto"/>
      </w:divBdr>
    </w:div>
    <w:div w:id="1122573125">
      <w:bodyDiv w:val="1"/>
      <w:marLeft w:val="0"/>
      <w:marRight w:val="0"/>
      <w:marTop w:val="0"/>
      <w:marBottom w:val="0"/>
      <w:divBdr>
        <w:top w:val="none" w:sz="0" w:space="0" w:color="auto"/>
        <w:left w:val="none" w:sz="0" w:space="0" w:color="auto"/>
        <w:bottom w:val="none" w:sz="0" w:space="0" w:color="auto"/>
        <w:right w:val="none" w:sz="0" w:space="0" w:color="auto"/>
      </w:divBdr>
    </w:div>
    <w:div w:id="1276329538">
      <w:bodyDiv w:val="1"/>
      <w:marLeft w:val="0"/>
      <w:marRight w:val="0"/>
      <w:marTop w:val="0"/>
      <w:marBottom w:val="0"/>
      <w:divBdr>
        <w:top w:val="none" w:sz="0" w:space="0" w:color="auto"/>
        <w:left w:val="none" w:sz="0" w:space="0" w:color="auto"/>
        <w:bottom w:val="none" w:sz="0" w:space="0" w:color="auto"/>
        <w:right w:val="none" w:sz="0" w:space="0" w:color="auto"/>
      </w:divBdr>
    </w:div>
    <w:div w:id="1431849517">
      <w:bodyDiv w:val="1"/>
      <w:marLeft w:val="0"/>
      <w:marRight w:val="0"/>
      <w:marTop w:val="0"/>
      <w:marBottom w:val="0"/>
      <w:divBdr>
        <w:top w:val="none" w:sz="0" w:space="0" w:color="auto"/>
        <w:left w:val="none" w:sz="0" w:space="0" w:color="auto"/>
        <w:bottom w:val="none" w:sz="0" w:space="0" w:color="auto"/>
        <w:right w:val="none" w:sz="0" w:space="0" w:color="auto"/>
      </w:divBdr>
    </w:div>
    <w:div w:id="1446003604">
      <w:bodyDiv w:val="1"/>
      <w:marLeft w:val="0"/>
      <w:marRight w:val="0"/>
      <w:marTop w:val="0"/>
      <w:marBottom w:val="0"/>
      <w:divBdr>
        <w:top w:val="none" w:sz="0" w:space="0" w:color="auto"/>
        <w:left w:val="none" w:sz="0" w:space="0" w:color="auto"/>
        <w:bottom w:val="none" w:sz="0" w:space="0" w:color="auto"/>
        <w:right w:val="none" w:sz="0" w:space="0" w:color="auto"/>
      </w:divBdr>
    </w:div>
    <w:div w:id="1544756299">
      <w:bodyDiv w:val="1"/>
      <w:marLeft w:val="0"/>
      <w:marRight w:val="0"/>
      <w:marTop w:val="0"/>
      <w:marBottom w:val="0"/>
      <w:divBdr>
        <w:top w:val="none" w:sz="0" w:space="0" w:color="auto"/>
        <w:left w:val="none" w:sz="0" w:space="0" w:color="auto"/>
        <w:bottom w:val="none" w:sz="0" w:space="0" w:color="auto"/>
        <w:right w:val="none" w:sz="0" w:space="0" w:color="auto"/>
      </w:divBdr>
    </w:div>
    <w:div w:id="1558054299">
      <w:bodyDiv w:val="1"/>
      <w:marLeft w:val="0"/>
      <w:marRight w:val="0"/>
      <w:marTop w:val="0"/>
      <w:marBottom w:val="0"/>
      <w:divBdr>
        <w:top w:val="none" w:sz="0" w:space="0" w:color="auto"/>
        <w:left w:val="none" w:sz="0" w:space="0" w:color="auto"/>
        <w:bottom w:val="none" w:sz="0" w:space="0" w:color="auto"/>
        <w:right w:val="none" w:sz="0" w:space="0" w:color="auto"/>
      </w:divBdr>
      <w:divsChild>
        <w:div w:id="64383321">
          <w:marLeft w:val="0"/>
          <w:marRight w:val="0"/>
          <w:marTop w:val="0"/>
          <w:marBottom w:val="0"/>
          <w:divBdr>
            <w:top w:val="none" w:sz="0" w:space="0" w:color="auto"/>
            <w:left w:val="none" w:sz="0" w:space="0" w:color="auto"/>
            <w:bottom w:val="none" w:sz="0" w:space="0" w:color="auto"/>
            <w:right w:val="none" w:sz="0" w:space="0" w:color="auto"/>
          </w:divBdr>
        </w:div>
        <w:div w:id="97531777">
          <w:marLeft w:val="0"/>
          <w:marRight w:val="0"/>
          <w:marTop w:val="0"/>
          <w:marBottom w:val="0"/>
          <w:divBdr>
            <w:top w:val="none" w:sz="0" w:space="0" w:color="auto"/>
            <w:left w:val="none" w:sz="0" w:space="0" w:color="auto"/>
            <w:bottom w:val="none" w:sz="0" w:space="0" w:color="auto"/>
            <w:right w:val="none" w:sz="0" w:space="0" w:color="auto"/>
          </w:divBdr>
        </w:div>
        <w:div w:id="167138140">
          <w:marLeft w:val="0"/>
          <w:marRight w:val="0"/>
          <w:marTop w:val="0"/>
          <w:marBottom w:val="0"/>
          <w:divBdr>
            <w:top w:val="none" w:sz="0" w:space="0" w:color="auto"/>
            <w:left w:val="none" w:sz="0" w:space="0" w:color="auto"/>
            <w:bottom w:val="none" w:sz="0" w:space="0" w:color="auto"/>
            <w:right w:val="none" w:sz="0" w:space="0" w:color="auto"/>
          </w:divBdr>
        </w:div>
        <w:div w:id="230970273">
          <w:marLeft w:val="0"/>
          <w:marRight w:val="0"/>
          <w:marTop w:val="0"/>
          <w:marBottom w:val="0"/>
          <w:divBdr>
            <w:top w:val="none" w:sz="0" w:space="0" w:color="auto"/>
            <w:left w:val="none" w:sz="0" w:space="0" w:color="auto"/>
            <w:bottom w:val="none" w:sz="0" w:space="0" w:color="auto"/>
            <w:right w:val="none" w:sz="0" w:space="0" w:color="auto"/>
          </w:divBdr>
        </w:div>
        <w:div w:id="321351746">
          <w:marLeft w:val="0"/>
          <w:marRight w:val="0"/>
          <w:marTop w:val="0"/>
          <w:marBottom w:val="0"/>
          <w:divBdr>
            <w:top w:val="none" w:sz="0" w:space="0" w:color="auto"/>
            <w:left w:val="none" w:sz="0" w:space="0" w:color="auto"/>
            <w:bottom w:val="none" w:sz="0" w:space="0" w:color="auto"/>
            <w:right w:val="none" w:sz="0" w:space="0" w:color="auto"/>
          </w:divBdr>
        </w:div>
        <w:div w:id="328144140">
          <w:marLeft w:val="0"/>
          <w:marRight w:val="0"/>
          <w:marTop w:val="0"/>
          <w:marBottom w:val="0"/>
          <w:divBdr>
            <w:top w:val="none" w:sz="0" w:space="0" w:color="auto"/>
            <w:left w:val="none" w:sz="0" w:space="0" w:color="auto"/>
            <w:bottom w:val="none" w:sz="0" w:space="0" w:color="auto"/>
            <w:right w:val="none" w:sz="0" w:space="0" w:color="auto"/>
          </w:divBdr>
        </w:div>
        <w:div w:id="496965427">
          <w:marLeft w:val="0"/>
          <w:marRight w:val="0"/>
          <w:marTop w:val="0"/>
          <w:marBottom w:val="0"/>
          <w:divBdr>
            <w:top w:val="none" w:sz="0" w:space="0" w:color="auto"/>
            <w:left w:val="none" w:sz="0" w:space="0" w:color="auto"/>
            <w:bottom w:val="none" w:sz="0" w:space="0" w:color="auto"/>
            <w:right w:val="none" w:sz="0" w:space="0" w:color="auto"/>
          </w:divBdr>
        </w:div>
        <w:div w:id="1022821502">
          <w:marLeft w:val="0"/>
          <w:marRight w:val="0"/>
          <w:marTop w:val="0"/>
          <w:marBottom w:val="0"/>
          <w:divBdr>
            <w:top w:val="none" w:sz="0" w:space="0" w:color="auto"/>
            <w:left w:val="none" w:sz="0" w:space="0" w:color="auto"/>
            <w:bottom w:val="none" w:sz="0" w:space="0" w:color="auto"/>
            <w:right w:val="none" w:sz="0" w:space="0" w:color="auto"/>
          </w:divBdr>
        </w:div>
        <w:div w:id="1300963874">
          <w:marLeft w:val="0"/>
          <w:marRight w:val="0"/>
          <w:marTop w:val="0"/>
          <w:marBottom w:val="0"/>
          <w:divBdr>
            <w:top w:val="none" w:sz="0" w:space="0" w:color="auto"/>
            <w:left w:val="none" w:sz="0" w:space="0" w:color="auto"/>
            <w:bottom w:val="none" w:sz="0" w:space="0" w:color="auto"/>
            <w:right w:val="none" w:sz="0" w:space="0" w:color="auto"/>
          </w:divBdr>
        </w:div>
        <w:div w:id="1374772271">
          <w:marLeft w:val="0"/>
          <w:marRight w:val="0"/>
          <w:marTop w:val="0"/>
          <w:marBottom w:val="0"/>
          <w:divBdr>
            <w:top w:val="none" w:sz="0" w:space="0" w:color="auto"/>
            <w:left w:val="none" w:sz="0" w:space="0" w:color="auto"/>
            <w:bottom w:val="none" w:sz="0" w:space="0" w:color="auto"/>
            <w:right w:val="none" w:sz="0" w:space="0" w:color="auto"/>
          </w:divBdr>
        </w:div>
        <w:div w:id="1570841251">
          <w:marLeft w:val="0"/>
          <w:marRight w:val="0"/>
          <w:marTop w:val="0"/>
          <w:marBottom w:val="0"/>
          <w:divBdr>
            <w:top w:val="none" w:sz="0" w:space="0" w:color="auto"/>
            <w:left w:val="none" w:sz="0" w:space="0" w:color="auto"/>
            <w:bottom w:val="none" w:sz="0" w:space="0" w:color="auto"/>
            <w:right w:val="none" w:sz="0" w:space="0" w:color="auto"/>
          </w:divBdr>
        </w:div>
        <w:div w:id="1737044931">
          <w:marLeft w:val="0"/>
          <w:marRight w:val="0"/>
          <w:marTop w:val="0"/>
          <w:marBottom w:val="0"/>
          <w:divBdr>
            <w:top w:val="none" w:sz="0" w:space="0" w:color="auto"/>
            <w:left w:val="none" w:sz="0" w:space="0" w:color="auto"/>
            <w:bottom w:val="none" w:sz="0" w:space="0" w:color="auto"/>
            <w:right w:val="none" w:sz="0" w:space="0" w:color="auto"/>
          </w:divBdr>
        </w:div>
      </w:divsChild>
    </w:div>
    <w:div w:id="1688099455">
      <w:bodyDiv w:val="1"/>
      <w:marLeft w:val="0"/>
      <w:marRight w:val="0"/>
      <w:marTop w:val="0"/>
      <w:marBottom w:val="0"/>
      <w:divBdr>
        <w:top w:val="none" w:sz="0" w:space="0" w:color="auto"/>
        <w:left w:val="none" w:sz="0" w:space="0" w:color="auto"/>
        <w:bottom w:val="none" w:sz="0" w:space="0" w:color="auto"/>
        <w:right w:val="none" w:sz="0" w:space="0" w:color="auto"/>
      </w:divBdr>
    </w:div>
    <w:div w:id="1859343836">
      <w:bodyDiv w:val="1"/>
      <w:marLeft w:val="0"/>
      <w:marRight w:val="0"/>
      <w:marTop w:val="0"/>
      <w:marBottom w:val="0"/>
      <w:divBdr>
        <w:top w:val="none" w:sz="0" w:space="0" w:color="auto"/>
        <w:left w:val="none" w:sz="0" w:space="0" w:color="auto"/>
        <w:bottom w:val="none" w:sz="0" w:space="0" w:color="auto"/>
        <w:right w:val="none" w:sz="0" w:space="0" w:color="auto"/>
      </w:divBdr>
      <w:divsChild>
        <w:div w:id="397244552">
          <w:marLeft w:val="0"/>
          <w:marRight w:val="0"/>
          <w:marTop w:val="0"/>
          <w:marBottom w:val="0"/>
          <w:divBdr>
            <w:top w:val="none" w:sz="0" w:space="0" w:color="auto"/>
            <w:left w:val="none" w:sz="0" w:space="0" w:color="auto"/>
            <w:bottom w:val="none" w:sz="0" w:space="0" w:color="auto"/>
            <w:right w:val="none" w:sz="0" w:space="0" w:color="auto"/>
          </w:divBdr>
        </w:div>
        <w:div w:id="548152664">
          <w:marLeft w:val="0"/>
          <w:marRight w:val="0"/>
          <w:marTop w:val="0"/>
          <w:marBottom w:val="0"/>
          <w:divBdr>
            <w:top w:val="none" w:sz="0" w:space="0" w:color="auto"/>
            <w:left w:val="none" w:sz="0" w:space="0" w:color="auto"/>
            <w:bottom w:val="none" w:sz="0" w:space="0" w:color="auto"/>
            <w:right w:val="none" w:sz="0" w:space="0" w:color="auto"/>
          </w:divBdr>
        </w:div>
        <w:div w:id="587078987">
          <w:marLeft w:val="0"/>
          <w:marRight w:val="0"/>
          <w:marTop w:val="0"/>
          <w:marBottom w:val="0"/>
          <w:divBdr>
            <w:top w:val="none" w:sz="0" w:space="0" w:color="auto"/>
            <w:left w:val="none" w:sz="0" w:space="0" w:color="auto"/>
            <w:bottom w:val="none" w:sz="0" w:space="0" w:color="auto"/>
            <w:right w:val="none" w:sz="0" w:space="0" w:color="auto"/>
          </w:divBdr>
        </w:div>
        <w:div w:id="599877678">
          <w:marLeft w:val="0"/>
          <w:marRight w:val="0"/>
          <w:marTop w:val="0"/>
          <w:marBottom w:val="0"/>
          <w:divBdr>
            <w:top w:val="none" w:sz="0" w:space="0" w:color="auto"/>
            <w:left w:val="none" w:sz="0" w:space="0" w:color="auto"/>
            <w:bottom w:val="none" w:sz="0" w:space="0" w:color="auto"/>
            <w:right w:val="none" w:sz="0" w:space="0" w:color="auto"/>
          </w:divBdr>
        </w:div>
        <w:div w:id="618073906">
          <w:marLeft w:val="0"/>
          <w:marRight w:val="0"/>
          <w:marTop w:val="0"/>
          <w:marBottom w:val="0"/>
          <w:divBdr>
            <w:top w:val="none" w:sz="0" w:space="0" w:color="auto"/>
            <w:left w:val="none" w:sz="0" w:space="0" w:color="auto"/>
            <w:bottom w:val="none" w:sz="0" w:space="0" w:color="auto"/>
            <w:right w:val="none" w:sz="0" w:space="0" w:color="auto"/>
          </w:divBdr>
        </w:div>
        <w:div w:id="882835954">
          <w:marLeft w:val="0"/>
          <w:marRight w:val="0"/>
          <w:marTop w:val="0"/>
          <w:marBottom w:val="0"/>
          <w:divBdr>
            <w:top w:val="none" w:sz="0" w:space="0" w:color="auto"/>
            <w:left w:val="none" w:sz="0" w:space="0" w:color="auto"/>
            <w:bottom w:val="none" w:sz="0" w:space="0" w:color="auto"/>
            <w:right w:val="none" w:sz="0" w:space="0" w:color="auto"/>
          </w:divBdr>
        </w:div>
        <w:div w:id="1144349418">
          <w:marLeft w:val="0"/>
          <w:marRight w:val="0"/>
          <w:marTop w:val="0"/>
          <w:marBottom w:val="0"/>
          <w:divBdr>
            <w:top w:val="none" w:sz="0" w:space="0" w:color="auto"/>
            <w:left w:val="none" w:sz="0" w:space="0" w:color="auto"/>
            <w:bottom w:val="none" w:sz="0" w:space="0" w:color="auto"/>
            <w:right w:val="none" w:sz="0" w:space="0" w:color="auto"/>
          </w:divBdr>
        </w:div>
        <w:div w:id="1425229697">
          <w:marLeft w:val="0"/>
          <w:marRight w:val="0"/>
          <w:marTop w:val="0"/>
          <w:marBottom w:val="0"/>
          <w:divBdr>
            <w:top w:val="none" w:sz="0" w:space="0" w:color="auto"/>
            <w:left w:val="none" w:sz="0" w:space="0" w:color="auto"/>
            <w:bottom w:val="none" w:sz="0" w:space="0" w:color="auto"/>
            <w:right w:val="none" w:sz="0" w:space="0" w:color="auto"/>
          </w:divBdr>
        </w:div>
        <w:div w:id="1432630416">
          <w:marLeft w:val="0"/>
          <w:marRight w:val="0"/>
          <w:marTop w:val="0"/>
          <w:marBottom w:val="0"/>
          <w:divBdr>
            <w:top w:val="none" w:sz="0" w:space="0" w:color="auto"/>
            <w:left w:val="none" w:sz="0" w:space="0" w:color="auto"/>
            <w:bottom w:val="none" w:sz="0" w:space="0" w:color="auto"/>
            <w:right w:val="none" w:sz="0" w:space="0" w:color="auto"/>
          </w:divBdr>
        </w:div>
        <w:div w:id="1441097819">
          <w:marLeft w:val="0"/>
          <w:marRight w:val="0"/>
          <w:marTop w:val="0"/>
          <w:marBottom w:val="0"/>
          <w:divBdr>
            <w:top w:val="none" w:sz="0" w:space="0" w:color="auto"/>
            <w:left w:val="none" w:sz="0" w:space="0" w:color="auto"/>
            <w:bottom w:val="none" w:sz="0" w:space="0" w:color="auto"/>
            <w:right w:val="none" w:sz="0" w:space="0" w:color="auto"/>
          </w:divBdr>
        </w:div>
        <w:div w:id="1682009052">
          <w:marLeft w:val="0"/>
          <w:marRight w:val="0"/>
          <w:marTop w:val="0"/>
          <w:marBottom w:val="0"/>
          <w:divBdr>
            <w:top w:val="none" w:sz="0" w:space="0" w:color="auto"/>
            <w:left w:val="none" w:sz="0" w:space="0" w:color="auto"/>
            <w:bottom w:val="none" w:sz="0" w:space="0" w:color="auto"/>
            <w:right w:val="none" w:sz="0" w:space="0" w:color="auto"/>
          </w:divBdr>
        </w:div>
        <w:div w:id="2002150663">
          <w:marLeft w:val="0"/>
          <w:marRight w:val="0"/>
          <w:marTop w:val="0"/>
          <w:marBottom w:val="0"/>
          <w:divBdr>
            <w:top w:val="none" w:sz="0" w:space="0" w:color="auto"/>
            <w:left w:val="none" w:sz="0" w:space="0" w:color="auto"/>
            <w:bottom w:val="none" w:sz="0" w:space="0" w:color="auto"/>
            <w:right w:val="none" w:sz="0" w:space="0" w:color="auto"/>
          </w:divBdr>
        </w:div>
        <w:div w:id="2035113312">
          <w:marLeft w:val="0"/>
          <w:marRight w:val="0"/>
          <w:marTop w:val="0"/>
          <w:marBottom w:val="0"/>
          <w:divBdr>
            <w:top w:val="none" w:sz="0" w:space="0" w:color="auto"/>
            <w:left w:val="none" w:sz="0" w:space="0" w:color="auto"/>
            <w:bottom w:val="none" w:sz="0" w:space="0" w:color="auto"/>
            <w:right w:val="none" w:sz="0" w:space="0" w:color="auto"/>
          </w:divBdr>
        </w:div>
        <w:div w:id="2081318308">
          <w:marLeft w:val="0"/>
          <w:marRight w:val="0"/>
          <w:marTop w:val="0"/>
          <w:marBottom w:val="0"/>
          <w:divBdr>
            <w:top w:val="none" w:sz="0" w:space="0" w:color="auto"/>
            <w:left w:val="none" w:sz="0" w:space="0" w:color="auto"/>
            <w:bottom w:val="none" w:sz="0" w:space="0" w:color="auto"/>
            <w:right w:val="none" w:sz="0" w:space="0" w:color="auto"/>
          </w:divBdr>
        </w:div>
      </w:divsChild>
    </w:div>
    <w:div w:id="1908298341">
      <w:bodyDiv w:val="1"/>
      <w:marLeft w:val="0"/>
      <w:marRight w:val="0"/>
      <w:marTop w:val="0"/>
      <w:marBottom w:val="0"/>
      <w:divBdr>
        <w:top w:val="none" w:sz="0" w:space="0" w:color="auto"/>
        <w:left w:val="none" w:sz="0" w:space="0" w:color="auto"/>
        <w:bottom w:val="none" w:sz="0" w:space="0" w:color="auto"/>
        <w:right w:val="none" w:sz="0" w:space="0" w:color="auto"/>
      </w:divBdr>
    </w:div>
    <w:div w:id="1924532852">
      <w:bodyDiv w:val="1"/>
      <w:marLeft w:val="0"/>
      <w:marRight w:val="0"/>
      <w:marTop w:val="0"/>
      <w:marBottom w:val="0"/>
      <w:divBdr>
        <w:top w:val="none" w:sz="0" w:space="0" w:color="auto"/>
        <w:left w:val="none" w:sz="0" w:space="0" w:color="auto"/>
        <w:bottom w:val="none" w:sz="0" w:space="0" w:color="auto"/>
        <w:right w:val="none" w:sz="0" w:space="0" w:color="auto"/>
      </w:divBdr>
      <w:divsChild>
        <w:div w:id="51586860">
          <w:marLeft w:val="0"/>
          <w:marRight w:val="0"/>
          <w:marTop w:val="0"/>
          <w:marBottom w:val="0"/>
          <w:divBdr>
            <w:top w:val="none" w:sz="0" w:space="0" w:color="auto"/>
            <w:left w:val="none" w:sz="0" w:space="0" w:color="auto"/>
            <w:bottom w:val="none" w:sz="0" w:space="0" w:color="auto"/>
            <w:right w:val="none" w:sz="0" w:space="0" w:color="auto"/>
          </w:divBdr>
        </w:div>
        <w:div w:id="78911555">
          <w:marLeft w:val="0"/>
          <w:marRight w:val="0"/>
          <w:marTop w:val="0"/>
          <w:marBottom w:val="0"/>
          <w:divBdr>
            <w:top w:val="none" w:sz="0" w:space="0" w:color="auto"/>
            <w:left w:val="none" w:sz="0" w:space="0" w:color="auto"/>
            <w:bottom w:val="none" w:sz="0" w:space="0" w:color="auto"/>
            <w:right w:val="none" w:sz="0" w:space="0" w:color="auto"/>
          </w:divBdr>
        </w:div>
        <w:div w:id="474682725">
          <w:marLeft w:val="0"/>
          <w:marRight w:val="0"/>
          <w:marTop w:val="0"/>
          <w:marBottom w:val="0"/>
          <w:divBdr>
            <w:top w:val="none" w:sz="0" w:space="0" w:color="auto"/>
            <w:left w:val="none" w:sz="0" w:space="0" w:color="auto"/>
            <w:bottom w:val="none" w:sz="0" w:space="0" w:color="auto"/>
            <w:right w:val="none" w:sz="0" w:space="0" w:color="auto"/>
          </w:divBdr>
        </w:div>
        <w:div w:id="1033312273">
          <w:marLeft w:val="0"/>
          <w:marRight w:val="0"/>
          <w:marTop w:val="0"/>
          <w:marBottom w:val="0"/>
          <w:divBdr>
            <w:top w:val="none" w:sz="0" w:space="0" w:color="auto"/>
            <w:left w:val="none" w:sz="0" w:space="0" w:color="auto"/>
            <w:bottom w:val="none" w:sz="0" w:space="0" w:color="auto"/>
            <w:right w:val="none" w:sz="0" w:space="0" w:color="auto"/>
          </w:divBdr>
        </w:div>
        <w:div w:id="1035619842">
          <w:marLeft w:val="0"/>
          <w:marRight w:val="0"/>
          <w:marTop w:val="0"/>
          <w:marBottom w:val="0"/>
          <w:divBdr>
            <w:top w:val="none" w:sz="0" w:space="0" w:color="auto"/>
            <w:left w:val="none" w:sz="0" w:space="0" w:color="auto"/>
            <w:bottom w:val="none" w:sz="0" w:space="0" w:color="auto"/>
            <w:right w:val="none" w:sz="0" w:space="0" w:color="auto"/>
          </w:divBdr>
        </w:div>
        <w:div w:id="1075933402">
          <w:marLeft w:val="0"/>
          <w:marRight w:val="0"/>
          <w:marTop w:val="0"/>
          <w:marBottom w:val="0"/>
          <w:divBdr>
            <w:top w:val="none" w:sz="0" w:space="0" w:color="auto"/>
            <w:left w:val="none" w:sz="0" w:space="0" w:color="auto"/>
            <w:bottom w:val="none" w:sz="0" w:space="0" w:color="auto"/>
            <w:right w:val="none" w:sz="0" w:space="0" w:color="auto"/>
          </w:divBdr>
        </w:div>
        <w:div w:id="1227105493">
          <w:marLeft w:val="0"/>
          <w:marRight w:val="0"/>
          <w:marTop w:val="0"/>
          <w:marBottom w:val="0"/>
          <w:divBdr>
            <w:top w:val="none" w:sz="0" w:space="0" w:color="auto"/>
            <w:left w:val="none" w:sz="0" w:space="0" w:color="auto"/>
            <w:bottom w:val="none" w:sz="0" w:space="0" w:color="auto"/>
            <w:right w:val="none" w:sz="0" w:space="0" w:color="auto"/>
          </w:divBdr>
        </w:div>
        <w:div w:id="1240365267">
          <w:marLeft w:val="0"/>
          <w:marRight w:val="0"/>
          <w:marTop w:val="0"/>
          <w:marBottom w:val="0"/>
          <w:divBdr>
            <w:top w:val="none" w:sz="0" w:space="0" w:color="auto"/>
            <w:left w:val="none" w:sz="0" w:space="0" w:color="auto"/>
            <w:bottom w:val="none" w:sz="0" w:space="0" w:color="auto"/>
            <w:right w:val="none" w:sz="0" w:space="0" w:color="auto"/>
          </w:divBdr>
        </w:div>
        <w:div w:id="1408461700">
          <w:marLeft w:val="0"/>
          <w:marRight w:val="0"/>
          <w:marTop w:val="0"/>
          <w:marBottom w:val="0"/>
          <w:divBdr>
            <w:top w:val="none" w:sz="0" w:space="0" w:color="auto"/>
            <w:left w:val="none" w:sz="0" w:space="0" w:color="auto"/>
            <w:bottom w:val="none" w:sz="0" w:space="0" w:color="auto"/>
            <w:right w:val="none" w:sz="0" w:space="0" w:color="auto"/>
          </w:divBdr>
        </w:div>
        <w:div w:id="1411192920">
          <w:marLeft w:val="0"/>
          <w:marRight w:val="0"/>
          <w:marTop w:val="0"/>
          <w:marBottom w:val="0"/>
          <w:divBdr>
            <w:top w:val="none" w:sz="0" w:space="0" w:color="auto"/>
            <w:left w:val="none" w:sz="0" w:space="0" w:color="auto"/>
            <w:bottom w:val="none" w:sz="0" w:space="0" w:color="auto"/>
            <w:right w:val="none" w:sz="0" w:space="0" w:color="auto"/>
          </w:divBdr>
        </w:div>
        <w:div w:id="1498619703">
          <w:marLeft w:val="0"/>
          <w:marRight w:val="0"/>
          <w:marTop w:val="0"/>
          <w:marBottom w:val="0"/>
          <w:divBdr>
            <w:top w:val="none" w:sz="0" w:space="0" w:color="auto"/>
            <w:left w:val="none" w:sz="0" w:space="0" w:color="auto"/>
            <w:bottom w:val="none" w:sz="0" w:space="0" w:color="auto"/>
            <w:right w:val="none" w:sz="0" w:space="0" w:color="auto"/>
          </w:divBdr>
        </w:div>
        <w:div w:id="1541744170">
          <w:marLeft w:val="0"/>
          <w:marRight w:val="0"/>
          <w:marTop w:val="0"/>
          <w:marBottom w:val="0"/>
          <w:divBdr>
            <w:top w:val="none" w:sz="0" w:space="0" w:color="auto"/>
            <w:left w:val="none" w:sz="0" w:space="0" w:color="auto"/>
            <w:bottom w:val="none" w:sz="0" w:space="0" w:color="auto"/>
            <w:right w:val="none" w:sz="0" w:space="0" w:color="auto"/>
          </w:divBdr>
        </w:div>
      </w:divsChild>
    </w:div>
    <w:div w:id="1980453919">
      <w:bodyDiv w:val="1"/>
      <w:marLeft w:val="0"/>
      <w:marRight w:val="0"/>
      <w:marTop w:val="0"/>
      <w:marBottom w:val="0"/>
      <w:divBdr>
        <w:top w:val="none" w:sz="0" w:space="0" w:color="auto"/>
        <w:left w:val="none" w:sz="0" w:space="0" w:color="auto"/>
        <w:bottom w:val="none" w:sz="0" w:space="0" w:color="auto"/>
        <w:right w:val="none" w:sz="0" w:space="0" w:color="auto"/>
      </w:divBdr>
    </w:div>
    <w:div w:id="2090422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fontTable" Target="fontTable.xml"/><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planning@co.coos.or.us"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cid:image002.jpg@01D84E61.518B2F60"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2.xml"/><Relationship Id="rId10" Type="http://schemas.openxmlformats.org/officeDocument/2006/relationships/hyperlink" Target="http://www.co.coos.or.us/" TargetMode="Externa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yperlink" Target="mailto:planning@co.coos.or.us" TargetMode="External"/><Relationship Id="rId14" Type="http://schemas.openxmlformats.org/officeDocument/2006/relationships/image" Target="media/image2.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1.xml"/><Relationship Id="rId8" Type="http://schemas.openxmlformats.org/officeDocument/2006/relationships/hyperlink" Target="http://www.co.coos.or.us/" TargetMode="External"/><Relationship Id="rId3" Type="http://schemas.openxmlformats.org/officeDocument/2006/relationships/styles" Target="styles.xml"/><Relationship Id="rId12" Type="http://schemas.openxmlformats.org/officeDocument/2006/relationships/hyperlink" Target="https://www.co.coos.or.us/planning/page/applications-2022"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cid:JOMUPYQFILBN.GW_00001.png" TargetMode="External"/><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7557B6BB214433E9E56F8DC78711346"/>
        <w:category>
          <w:name w:val="General"/>
          <w:gallery w:val="placeholder"/>
        </w:category>
        <w:types>
          <w:type w:val="bbPlcHdr"/>
        </w:types>
        <w:behaviors>
          <w:behavior w:val="content"/>
        </w:behaviors>
        <w:guid w:val="{6418C2D8-8AE0-4A3C-9AAD-DB43D43A4EFE}"/>
      </w:docPartPr>
      <w:docPartBody>
        <w:p w:rsidR="00281088" w:rsidRDefault="00281088" w:rsidP="00281088">
          <w:pPr>
            <w:pStyle w:val="D7557B6BB214433E9E56F8DC78711346"/>
          </w:pPr>
          <w:r w:rsidRPr="00AB687F">
            <w:rPr>
              <w:rStyle w:val="PlaceholderText"/>
            </w:rPr>
            <w:t>Click here to enter a date.</w:t>
          </w:r>
        </w:p>
      </w:docPartBody>
    </w:docPart>
    <w:docPart>
      <w:docPartPr>
        <w:name w:val="72C05788E64A4C7FBB40699E417D5D00"/>
        <w:category>
          <w:name w:val="General"/>
          <w:gallery w:val="placeholder"/>
        </w:category>
        <w:types>
          <w:type w:val="bbPlcHdr"/>
        </w:types>
        <w:behaviors>
          <w:behavior w:val="content"/>
        </w:behaviors>
        <w:guid w:val="{90CAC2F2-9975-428E-8AE7-C596375E1D02}"/>
      </w:docPartPr>
      <w:docPartBody>
        <w:p w:rsidR="00281088" w:rsidRDefault="00281088" w:rsidP="00281088">
          <w:pPr>
            <w:pStyle w:val="72C05788E64A4C7FBB40699E417D5D00"/>
          </w:pPr>
          <w:r w:rsidRPr="00AB687F">
            <w:rPr>
              <w:rStyle w:val="PlaceholderText"/>
            </w:rPr>
            <w:t>Choose an item.</w:t>
          </w:r>
        </w:p>
      </w:docPartBody>
    </w:docPart>
    <w:docPart>
      <w:docPartPr>
        <w:name w:val="CE9BEA8D0086460EB063EF640C83CE10"/>
        <w:category>
          <w:name w:val="General"/>
          <w:gallery w:val="placeholder"/>
        </w:category>
        <w:types>
          <w:type w:val="bbPlcHdr"/>
        </w:types>
        <w:behaviors>
          <w:behavior w:val="content"/>
        </w:behaviors>
        <w:guid w:val="{F6B2B6D7-6B56-48F1-A27C-86C23882A714}"/>
      </w:docPartPr>
      <w:docPartBody>
        <w:p w:rsidR="00281088" w:rsidRDefault="00281088" w:rsidP="00281088">
          <w:pPr>
            <w:pStyle w:val="CE9BEA8D0086460EB063EF640C83CE10"/>
          </w:pPr>
          <w:r w:rsidRPr="00AB687F">
            <w:rPr>
              <w:rStyle w:val="PlaceholderText"/>
            </w:rPr>
            <w:t>Choose an item.</w:t>
          </w:r>
        </w:p>
      </w:docPartBody>
    </w:docPart>
    <w:docPart>
      <w:docPartPr>
        <w:name w:val="E3343295C68342FFA0042750E3029C95"/>
        <w:category>
          <w:name w:val="General"/>
          <w:gallery w:val="placeholder"/>
        </w:category>
        <w:types>
          <w:type w:val="bbPlcHdr"/>
        </w:types>
        <w:behaviors>
          <w:behavior w:val="content"/>
        </w:behaviors>
        <w:guid w:val="{AF762440-EA18-4AD4-AEED-1359A0E15A42}"/>
      </w:docPartPr>
      <w:docPartBody>
        <w:p w:rsidR="00281088" w:rsidRDefault="00281088" w:rsidP="00281088">
          <w:pPr>
            <w:pStyle w:val="E3343295C68342FFA0042750E3029C95"/>
          </w:pPr>
          <w:r w:rsidRPr="00AB687F">
            <w:rPr>
              <w:rStyle w:val="PlaceholderText"/>
            </w:rPr>
            <w:t>Click here to enter a date.</w:t>
          </w:r>
        </w:p>
      </w:docPartBody>
    </w:docPart>
    <w:docPart>
      <w:docPartPr>
        <w:name w:val="0878DE8B996E46318B691A0BF2E793AA"/>
        <w:category>
          <w:name w:val="General"/>
          <w:gallery w:val="placeholder"/>
        </w:category>
        <w:types>
          <w:type w:val="bbPlcHdr"/>
        </w:types>
        <w:behaviors>
          <w:behavior w:val="content"/>
        </w:behaviors>
        <w:guid w:val="{A6DDEDFB-9B8C-4A72-9AE5-F79724CF69ED}"/>
      </w:docPartPr>
      <w:docPartBody>
        <w:p w:rsidR="00281088" w:rsidRDefault="00281088" w:rsidP="00281088">
          <w:pPr>
            <w:pStyle w:val="0878DE8B996E46318B691A0BF2E793AA"/>
          </w:pPr>
          <w:r w:rsidRPr="00AB687F">
            <w:rPr>
              <w:rStyle w:val="PlaceholderText"/>
            </w:rPr>
            <w:t>Choose an item.</w:t>
          </w:r>
        </w:p>
      </w:docPartBody>
    </w:docPart>
    <w:docPart>
      <w:docPartPr>
        <w:name w:val="BD0EAE0B8E0142869E30F375615C8E9E"/>
        <w:category>
          <w:name w:val="General"/>
          <w:gallery w:val="placeholder"/>
        </w:category>
        <w:types>
          <w:type w:val="bbPlcHdr"/>
        </w:types>
        <w:behaviors>
          <w:behavior w:val="content"/>
        </w:behaviors>
        <w:guid w:val="{ED3211F7-E964-4455-A5A2-9BA94C995EEE}"/>
      </w:docPartPr>
      <w:docPartBody>
        <w:p w:rsidR="00281088" w:rsidRDefault="00281088" w:rsidP="00281088">
          <w:pPr>
            <w:pStyle w:val="BD0EAE0B8E0142869E30F375615C8E9E"/>
          </w:pPr>
          <w:r w:rsidRPr="00AB687F">
            <w:rPr>
              <w:rStyle w:val="PlaceholderText"/>
            </w:rPr>
            <w:t>Click here to enter a date.</w:t>
          </w:r>
        </w:p>
      </w:docPartBody>
    </w:docPart>
    <w:docPart>
      <w:docPartPr>
        <w:name w:val="754C33B4633A4D0C84C1180612F680F3"/>
        <w:category>
          <w:name w:val="General"/>
          <w:gallery w:val="placeholder"/>
        </w:category>
        <w:types>
          <w:type w:val="bbPlcHdr"/>
        </w:types>
        <w:behaviors>
          <w:behavior w:val="content"/>
        </w:behaviors>
        <w:guid w:val="{8A19903B-65B0-485C-95D8-8FF3AB54DD7B}"/>
      </w:docPartPr>
      <w:docPartBody>
        <w:p w:rsidR="00281088" w:rsidRDefault="00281088" w:rsidP="00281088">
          <w:pPr>
            <w:pStyle w:val="754C33B4633A4D0C84C1180612F680F3"/>
          </w:pPr>
          <w:r w:rsidRPr="00AB687F">
            <w:rPr>
              <w:rStyle w:val="PlaceholderText"/>
            </w:rPr>
            <w:t>Choose an item.</w:t>
          </w:r>
        </w:p>
      </w:docPartBody>
    </w:docPart>
    <w:docPart>
      <w:docPartPr>
        <w:name w:val="6E5798B397974D64B0AC20FBEE3332BD"/>
        <w:category>
          <w:name w:val="General"/>
          <w:gallery w:val="placeholder"/>
        </w:category>
        <w:types>
          <w:type w:val="bbPlcHdr"/>
        </w:types>
        <w:behaviors>
          <w:behavior w:val="content"/>
        </w:behaviors>
        <w:guid w:val="{E4C38CA7-9E43-4120-A3B5-1930022CB646}"/>
      </w:docPartPr>
      <w:docPartBody>
        <w:p w:rsidR="00281088" w:rsidRDefault="00281088" w:rsidP="00281088">
          <w:pPr>
            <w:pStyle w:val="6E5798B397974D64B0AC20FBEE3332BD"/>
          </w:pPr>
          <w:r w:rsidRPr="00AB687F">
            <w:rPr>
              <w:rStyle w:val="PlaceholderText"/>
            </w:rPr>
            <w:t>Click here to enter a date.</w:t>
          </w:r>
        </w:p>
      </w:docPartBody>
    </w:docPart>
    <w:docPart>
      <w:docPartPr>
        <w:name w:val="7D64F50F36D4411AAFD24FB7BC3EC6E7"/>
        <w:category>
          <w:name w:val="General"/>
          <w:gallery w:val="placeholder"/>
        </w:category>
        <w:types>
          <w:type w:val="bbPlcHdr"/>
        </w:types>
        <w:behaviors>
          <w:behavior w:val="content"/>
        </w:behaviors>
        <w:guid w:val="{EC49534B-CE4F-4713-862F-4743704276B5}"/>
      </w:docPartPr>
      <w:docPartBody>
        <w:p w:rsidR="00281088" w:rsidRDefault="00281088" w:rsidP="00281088">
          <w:pPr>
            <w:pStyle w:val="7D64F50F36D4411AAFD24FB7BC3EC6E7"/>
          </w:pPr>
          <w:r w:rsidRPr="00AB687F">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DPEM+TimesNewRoman">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romello">
    <w:panose1 w:val="03060900000000020004"/>
    <w:charset w:val="00"/>
    <w:family w:val="script"/>
    <w:pitch w:val="variable"/>
    <w:sig w:usb0="8000002F" w:usb1="1000000A" w:usb2="00000000" w:usb3="00000000" w:csb0="00000011" w:csb1="00000000"/>
  </w:font>
  <w:font w:name="Times New Roman Bold">
    <w:altName w:val="Times New Roman"/>
    <w:panose1 w:val="020208030705050203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281088"/>
    <w:rsid w:val="00054F41"/>
    <w:rsid w:val="000970DD"/>
    <w:rsid w:val="000A768E"/>
    <w:rsid w:val="00120744"/>
    <w:rsid w:val="00130679"/>
    <w:rsid w:val="00144E7C"/>
    <w:rsid w:val="002079AF"/>
    <w:rsid w:val="002255AB"/>
    <w:rsid w:val="002548A0"/>
    <w:rsid w:val="002678C9"/>
    <w:rsid w:val="00275C62"/>
    <w:rsid w:val="00281088"/>
    <w:rsid w:val="00286F40"/>
    <w:rsid w:val="002B182E"/>
    <w:rsid w:val="002D689B"/>
    <w:rsid w:val="00377F4D"/>
    <w:rsid w:val="003B0416"/>
    <w:rsid w:val="003E0CE2"/>
    <w:rsid w:val="0046722B"/>
    <w:rsid w:val="004C0067"/>
    <w:rsid w:val="004D34CC"/>
    <w:rsid w:val="004E202F"/>
    <w:rsid w:val="005628CA"/>
    <w:rsid w:val="005924B1"/>
    <w:rsid w:val="005F4DC4"/>
    <w:rsid w:val="006613A6"/>
    <w:rsid w:val="006936D8"/>
    <w:rsid w:val="006C53DE"/>
    <w:rsid w:val="006D341B"/>
    <w:rsid w:val="006E6CD3"/>
    <w:rsid w:val="00703427"/>
    <w:rsid w:val="0085661B"/>
    <w:rsid w:val="008A6DC2"/>
    <w:rsid w:val="009901D7"/>
    <w:rsid w:val="009B15B9"/>
    <w:rsid w:val="00A101F6"/>
    <w:rsid w:val="00A108D7"/>
    <w:rsid w:val="00A40C31"/>
    <w:rsid w:val="00A6671F"/>
    <w:rsid w:val="00AB0CE8"/>
    <w:rsid w:val="00B075FE"/>
    <w:rsid w:val="00BE51BE"/>
    <w:rsid w:val="00C46039"/>
    <w:rsid w:val="00C660A8"/>
    <w:rsid w:val="00E270EA"/>
    <w:rsid w:val="00F7681A"/>
    <w:rsid w:val="00F76F71"/>
    <w:rsid w:val="00F91EC5"/>
    <w:rsid w:val="00FD1B71"/>
    <w:rsid w:val="00FD5DDB"/>
    <w:rsid w:val="00FE66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460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1088"/>
    <w:rPr>
      <w:color w:val="808080"/>
    </w:rPr>
  </w:style>
  <w:style w:type="paragraph" w:customStyle="1" w:styleId="D7557B6BB214433E9E56F8DC78711346">
    <w:name w:val="D7557B6BB214433E9E56F8DC78711346"/>
    <w:rsid w:val="00281088"/>
  </w:style>
  <w:style w:type="paragraph" w:customStyle="1" w:styleId="72C05788E64A4C7FBB40699E417D5D00">
    <w:name w:val="72C05788E64A4C7FBB40699E417D5D00"/>
    <w:rsid w:val="00281088"/>
  </w:style>
  <w:style w:type="paragraph" w:customStyle="1" w:styleId="CE9BEA8D0086460EB063EF640C83CE10">
    <w:name w:val="CE9BEA8D0086460EB063EF640C83CE10"/>
    <w:rsid w:val="00281088"/>
  </w:style>
  <w:style w:type="paragraph" w:customStyle="1" w:styleId="E3343295C68342FFA0042750E3029C95">
    <w:name w:val="E3343295C68342FFA0042750E3029C95"/>
    <w:rsid w:val="00281088"/>
  </w:style>
  <w:style w:type="paragraph" w:customStyle="1" w:styleId="0878DE8B996E46318B691A0BF2E793AA">
    <w:name w:val="0878DE8B996E46318B691A0BF2E793AA"/>
    <w:rsid w:val="00281088"/>
  </w:style>
  <w:style w:type="paragraph" w:customStyle="1" w:styleId="BD0EAE0B8E0142869E30F375615C8E9E">
    <w:name w:val="BD0EAE0B8E0142869E30F375615C8E9E"/>
    <w:rsid w:val="00281088"/>
  </w:style>
  <w:style w:type="paragraph" w:customStyle="1" w:styleId="754C33B4633A4D0C84C1180612F680F3">
    <w:name w:val="754C33B4633A4D0C84C1180612F680F3"/>
    <w:rsid w:val="00281088"/>
  </w:style>
  <w:style w:type="paragraph" w:customStyle="1" w:styleId="6E5798B397974D64B0AC20FBEE3332BD">
    <w:name w:val="6E5798B397974D64B0AC20FBEE3332BD"/>
    <w:rsid w:val="00281088"/>
  </w:style>
  <w:style w:type="paragraph" w:customStyle="1" w:styleId="7D64F50F36D4411AAFD24FB7BC3EC6E7">
    <w:name w:val="7D64F50F36D4411AAFD24FB7BC3EC6E7"/>
    <w:rsid w:val="0028108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F5C458-AB5D-41CC-9098-7BD6A77365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28</Pages>
  <Words>3229</Words>
  <Characters>17063</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NOTICE OF PENDING LAND USE DECISION</vt:lpstr>
    </vt:vector>
  </TitlesOfParts>
  <Company>Lane County</Company>
  <LinksUpToDate>false</LinksUpToDate>
  <CharactersWithSpaces>20252</CharactersWithSpaces>
  <SharedDoc>false</SharedDoc>
  <HLinks>
    <vt:vector size="6" baseType="variant">
      <vt:variant>
        <vt:i4>3735584</vt:i4>
      </vt:variant>
      <vt:variant>
        <vt:i4>0</vt:i4>
      </vt:variant>
      <vt:variant>
        <vt:i4>0</vt:i4>
      </vt:variant>
      <vt:variant>
        <vt:i4>5</vt:i4>
      </vt:variant>
      <vt:variant>
        <vt:lpwstr>http://www.lanecounty.org/Departments/PW/Pages/rowpermits.aspx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NOTICE OF PENDING LAND USE DECISION</dc:title>
  <dc:subject/>
  <dc:creator>Authorized Gateway Customer</dc:creator>
  <cp:keywords/>
  <dc:description/>
  <cp:lastModifiedBy>Amy Dibble</cp:lastModifiedBy>
  <cp:revision>3</cp:revision>
  <cp:lastPrinted>2022-04-14T22:43:00Z</cp:lastPrinted>
  <dcterms:created xsi:type="dcterms:W3CDTF">2022-04-14T22:43:00Z</dcterms:created>
  <dcterms:modified xsi:type="dcterms:W3CDTF">2022-04-14T22:54:00Z</dcterms:modified>
</cp:coreProperties>
</file>