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6315"/>
        <w:gridCol w:w="900"/>
        <w:gridCol w:w="1965"/>
      </w:tblGrid>
      <w:tr w:rsidR="006A0FEA" w:rsidRPr="006A0FEA" w:rsidTr="00C8079E">
        <w:trPr>
          <w:cantSplit/>
          <w:trHeight w:val="5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EA" w:rsidRPr="006A0FEA" w:rsidRDefault="006A0FEA" w:rsidP="006A0FEA">
            <w:pPr>
              <w:numPr>
                <w:ilvl w:val="0"/>
                <w:numId w:val="1"/>
              </w:numPr>
            </w:pPr>
          </w:p>
        </w:tc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FEA" w:rsidRPr="006A0FEA" w:rsidRDefault="006A0FEA" w:rsidP="006A0FEA">
            <w:r w:rsidRPr="006A0FEA">
              <w:t>Alteration, restoration or replacement of a lawfully established dwelling;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FEA" w:rsidRPr="006A0FEA" w:rsidRDefault="006A0FEA" w:rsidP="006A0FEA">
            <w:r w:rsidRPr="006A0FEA">
              <w:t>CD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FEA" w:rsidRPr="006A0FEA" w:rsidRDefault="006A0FEA" w:rsidP="006A0FEA">
            <w:r w:rsidRPr="006A0FEA">
              <w:t>(3)(o)</w:t>
            </w:r>
          </w:p>
        </w:tc>
      </w:tr>
    </w:tbl>
    <w:p w:rsidR="006A0FEA" w:rsidRPr="006A0FEA" w:rsidRDefault="006A0FEA" w:rsidP="006A0FEA"/>
    <w:p w:rsidR="006A0FEA" w:rsidRPr="006A0FEA" w:rsidRDefault="006A0FEA" w:rsidP="006A0FEA">
      <w:r w:rsidRPr="006A0FEA">
        <w:t>(o) REPLACEMENT DWELLINGS - Alteration, restoration or replacement of a lawfully (if discretion is used to determine lawfully established will be reviewed as nonconforming use) established dwelling that:</w:t>
      </w:r>
    </w:p>
    <w:p w:rsidR="006A0FEA" w:rsidRPr="006A0FEA" w:rsidRDefault="006A0FEA" w:rsidP="006A0FEA">
      <w:r w:rsidRPr="006A0FEA">
        <w:t>(A) Has intact exterior walls and roof structures;</w:t>
      </w:r>
    </w:p>
    <w:p w:rsidR="006A0FEA" w:rsidRPr="006A0FEA" w:rsidRDefault="006A0FEA" w:rsidP="006A0FEA">
      <w:r w:rsidRPr="006A0FEA">
        <w:t>(B) Has indoor plumbing consisting of a kitchen sink, toilet and bathing facilities connected to a sanitary waste disposal system;</w:t>
      </w:r>
    </w:p>
    <w:p w:rsidR="006A0FEA" w:rsidRPr="006A0FEA" w:rsidRDefault="006A0FEA" w:rsidP="006A0FEA">
      <w:r w:rsidRPr="006A0FEA">
        <w:t>(C) Has interior wiring for interior lights;</w:t>
      </w:r>
    </w:p>
    <w:p w:rsidR="006A0FEA" w:rsidRPr="006A0FEA" w:rsidRDefault="006A0FEA" w:rsidP="006A0FEA">
      <w:r w:rsidRPr="006A0FEA">
        <w:t>(D) Has a heating system; and</w:t>
      </w:r>
    </w:p>
    <w:p w:rsidR="006A0FEA" w:rsidRPr="006A0FEA" w:rsidRDefault="006A0FEA" w:rsidP="006A0FEA">
      <w:r w:rsidRPr="006A0FEA">
        <w:t>(E) In the case of replacement, is removed, demolished or converted to an allowable nonresidential use within three months of the completion of the replacement dwelling;</w:t>
      </w:r>
    </w:p>
    <w:p w:rsidR="006F6D3C" w:rsidRDefault="006F6D3C">
      <w:bookmarkStart w:id="0" w:name="_GoBack"/>
      <w:bookmarkEnd w:id="0"/>
    </w:p>
    <w:sectPr w:rsidR="006F6D3C" w:rsidSect="006F6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72055"/>
    <w:multiLevelType w:val="hybridMultilevel"/>
    <w:tmpl w:val="D41A77A8"/>
    <w:lvl w:ilvl="0" w:tplc="3E188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u w:val="none"/>
      </w:rPr>
    </w:lvl>
    <w:lvl w:ilvl="1" w:tplc="E03299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EA"/>
    <w:rsid w:val="001F5269"/>
    <w:rsid w:val="006A0FEA"/>
    <w:rsid w:val="006C320B"/>
    <w:rsid w:val="006F6D3C"/>
    <w:rsid w:val="009F7969"/>
    <w:rsid w:val="00B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C9600-824C-4D15-A730-298A2528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D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Coos County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Orr</dc:creator>
  <cp:keywords/>
  <dc:description/>
  <cp:lastModifiedBy>Crystal Orr</cp:lastModifiedBy>
  <cp:revision>1</cp:revision>
  <dcterms:created xsi:type="dcterms:W3CDTF">2021-04-28T14:42:00Z</dcterms:created>
  <dcterms:modified xsi:type="dcterms:W3CDTF">2021-04-28T14:44:00Z</dcterms:modified>
</cp:coreProperties>
</file>