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963" w:rsidRPr="00A61AC7" w:rsidRDefault="00762963" w:rsidP="00762963">
      <w:pPr>
        <w:pStyle w:val="ListParagraph"/>
        <w:numPr>
          <w:ilvl w:val="2"/>
          <w:numId w:val="1"/>
        </w:numPr>
      </w:pPr>
      <w:r w:rsidRPr="00A61AC7">
        <w:rPr>
          <w:rFonts w:eastAsiaTheme="minorHAnsi"/>
        </w:rPr>
        <w:t xml:space="preserve">Hardship dwelling (Family or Medical) - </w:t>
      </w:r>
      <w:r w:rsidRPr="00A61AC7">
        <w:t xml:space="preserve">A manufactured dwelling or recreational vehicle under this provision is a temporary use for the term of the hardship suffered by the existing resident or relative as defined in ORS chapter 215. The manufactured dwelling shall use the same subsurface sewage disposal system used by the existing dwelling, if that disposal system is adequate to accommodate the additional dwelling. Within three months of the end of the hardship, the manufactured dwelling or recreational vehicle shall be removed or demolished.  A temporary residence approved under this section is not eligible for replacement. Department of Environmental Quality review and removal requirements also apply. As used in this section "hardship" means a medical hardship or hardship for the care of an aged or infirm person or persons. Every two years the Planning Director shall review the permit authorizing such temporary hardship dwellings.  If the manufactured home will use a public sanitary sewer system, such condition will not be required. Governing bodies shall review the permit authorizing such manufactured homes every two years. Oregon Department of Environmental Quality review and removal requirements also apply to such temporary hardship dwellings.  </w:t>
      </w:r>
    </w:p>
    <w:p w:rsidR="006F6D3C" w:rsidRDefault="006F6D3C">
      <w:bookmarkStart w:id="0" w:name="_GoBack"/>
      <w:bookmarkEnd w:id="0"/>
    </w:p>
    <w:sectPr w:rsidR="006F6D3C" w:rsidSect="006F6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F0E1F"/>
    <w:multiLevelType w:val="hybridMultilevel"/>
    <w:tmpl w:val="4910572E"/>
    <w:lvl w:ilvl="0" w:tplc="EE0A7ADA">
      <w:start w:val="1"/>
      <w:numFmt w:val="decimal"/>
      <w:lvlText w:val="(%1)"/>
      <w:lvlJc w:val="left"/>
      <w:pPr>
        <w:ind w:left="840" w:hanging="360"/>
      </w:pPr>
      <w:rPr>
        <w:rFonts w:hint="default"/>
        <w:b w:val="0"/>
      </w:rPr>
    </w:lvl>
    <w:lvl w:ilvl="1" w:tplc="9A705BA0">
      <w:start w:val="1"/>
      <w:numFmt w:val="lowerLetter"/>
      <w:lvlText w:val="(%2)"/>
      <w:lvlJc w:val="left"/>
      <w:pPr>
        <w:ind w:left="1440" w:hanging="360"/>
      </w:pPr>
      <w:rPr>
        <w:rFonts w:hint="default"/>
      </w:rPr>
    </w:lvl>
    <w:lvl w:ilvl="2" w:tplc="ABBCBA76">
      <w:start w:val="1"/>
      <w:numFmt w:val="lowerRoman"/>
      <w:lvlText w:val="(%3)"/>
      <w:lvlJc w:val="right"/>
      <w:pPr>
        <w:ind w:left="2160" w:hanging="180"/>
      </w:pPr>
      <w:rPr>
        <w:rFonts w:hint="default"/>
        <w:b w:val="0"/>
        <w:i w:val="0"/>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63"/>
    <w:rsid w:val="001F5269"/>
    <w:rsid w:val="006C320B"/>
    <w:rsid w:val="006F6D3C"/>
    <w:rsid w:val="00762963"/>
    <w:rsid w:val="009F7969"/>
    <w:rsid w:val="00BD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A4ECA-F5C6-4A16-A96C-822250CE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2963"/>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Coos County</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Orr</dc:creator>
  <cp:keywords/>
  <dc:description/>
  <cp:lastModifiedBy>Crystal Orr</cp:lastModifiedBy>
  <cp:revision>1</cp:revision>
  <dcterms:created xsi:type="dcterms:W3CDTF">2021-06-16T16:44:00Z</dcterms:created>
  <dcterms:modified xsi:type="dcterms:W3CDTF">2021-06-16T16:44:00Z</dcterms:modified>
</cp:coreProperties>
</file>